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Федеральное государственное бюджетное образовательное учреждение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Московский государственный университет имени М.В. Ломоносова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Филологический факультет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Кафедра английского языкознания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РАБОЧАЯ ПРОГРАММА ДИСЦИПЛИНЫ (МОДУЛЯ)</w:t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Наименование дисциплины (модуля):</w:t>
      </w:r>
    </w:p>
    <w:p w:rsidR="00000000" w:rsidDel="00000000" w:rsidP="00000000" w:rsidRDefault="00000000" w:rsidRPr="00000000" w14:paraId="0000000B">
      <w:pPr>
        <w:pBdr>
          <w:bottom w:color="000000" w:space="1" w:sz="4" w:val="single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ОСОБЕННОСТИ АНГЛОЯЗЫЧНОГО ПИАР-ДИСКУРСА </w:t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(cпециальный курс)</w:t>
      </w:r>
    </w:p>
    <w:p w:rsidR="00000000" w:rsidDel="00000000" w:rsidP="00000000" w:rsidRDefault="00000000" w:rsidRPr="00000000" w14:paraId="0000000D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" w:sz="4" w:val="single"/>
        </w:pBdr>
        <w:jc w:val="center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Уровень высшего образования: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4" w:val="singl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МАГИСТРАТУРА</w:t>
      </w:r>
    </w:p>
    <w:p w:rsidR="00000000" w:rsidDel="00000000" w:rsidP="00000000" w:rsidRDefault="00000000" w:rsidRPr="00000000" w14:paraId="00000010">
      <w:pPr>
        <w:pBdr>
          <w:bottom w:color="000000" w:space="1" w:sz="4" w:val="single"/>
        </w:pBd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4" w:val="single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Направление подготовки (специальность): </w:t>
      </w:r>
    </w:p>
    <w:p w:rsidR="00000000" w:rsidDel="00000000" w:rsidP="00000000" w:rsidRDefault="00000000" w:rsidRPr="00000000" w14:paraId="00000013">
      <w:pPr>
        <w:pBdr>
          <w:bottom w:color="000000" w:space="1" w:sz="4" w:val="single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45.04.01 «ФИЛОЛОГИЯ» </w:t>
      </w:r>
    </w:p>
    <w:p w:rsidR="00000000" w:rsidDel="00000000" w:rsidP="00000000" w:rsidRDefault="00000000" w:rsidRPr="00000000" w14:paraId="00000014">
      <w:pPr>
        <w:pBdr>
          <w:bottom w:color="000000" w:space="1" w:sz="4" w:val="single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Направленность (профиль) ОПОП:</w:t>
      </w:r>
    </w:p>
    <w:p w:rsidR="00000000" w:rsidDel="00000000" w:rsidP="00000000" w:rsidRDefault="00000000" w:rsidRPr="00000000" w14:paraId="00000015">
      <w:pPr>
        <w:pBdr>
          <w:bottom w:color="000000" w:space="1" w:sz="4" w:val="single"/>
        </w:pBd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«Современные западноевропейские языки и литературы»</w:t>
      </w:r>
    </w:p>
    <w:p w:rsidR="00000000" w:rsidDel="00000000" w:rsidP="00000000" w:rsidRDefault="00000000" w:rsidRPr="00000000" w14:paraId="00000016">
      <w:pPr>
        <w:ind w:firstLine="40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Форма обучения:</w:t>
      </w:r>
    </w:p>
    <w:p w:rsidR="00000000" w:rsidDel="00000000" w:rsidP="00000000" w:rsidRDefault="00000000" w:rsidRPr="00000000" w14:paraId="00000018">
      <w:pPr>
        <w:pBdr>
          <w:bottom w:color="000000" w:space="1" w:sz="4" w:val="single"/>
        </w:pBd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ОЧНАЯ </w:t>
      </w:r>
    </w:p>
    <w:p w:rsidR="00000000" w:rsidDel="00000000" w:rsidP="00000000" w:rsidRDefault="00000000" w:rsidRPr="00000000" w14:paraId="00000019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Москва 2022</w:t>
      </w:r>
    </w:p>
    <w:p w:rsidR="00000000" w:rsidDel="00000000" w:rsidP="00000000" w:rsidRDefault="00000000" w:rsidRPr="00000000" w14:paraId="00000028">
      <w:pPr>
        <w:pageBreakBefore w:val="1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Рабочая программа дисциплины разработана в соответствии с установленным МГУ образовательным стандартом (ОС МГУ) для реализации основных профессиональных образовательных программ высшего образования по направлению подготовки «Филология» (программы магистратуры</w:t>
      </w:r>
      <w:r w:rsidDel="00000000" w:rsidR="00000000" w:rsidRPr="00000000">
        <w:rPr>
          <w:i w:val="1"/>
          <w:rtl w:val="0"/>
        </w:rPr>
        <w:t xml:space="preserve">) </w:t>
      </w:r>
      <w:r w:rsidDel="00000000" w:rsidR="00000000" w:rsidRPr="00000000">
        <w:rPr>
          <w:rtl w:val="0"/>
        </w:rPr>
        <w:t xml:space="preserve">в редакции приказа МГУ от 30 декабря 2016 г. </w:t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Год (годы) приема на обучение: 2019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1.</w:t>
      </w:r>
      <w:r w:rsidDel="00000000" w:rsidR="00000000" w:rsidRPr="00000000">
        <w:rPr>
          <w:rtl w:val="0"/>
        </w:rPr>
        <w:t xml:space="preserve">Место дисциплины в структуре ОПОП ВО: </w:t>
      </w:r>
      <w:r w:rsidDel="00000000" w:rsidR="00000000" w:rsidRPr="00000000">
        <w:rPr>
          <w:i w:val="1"/>
          <w:rtl w:val="0"/>
        </w:rPr>
        <w:t xml:space="preserve">относится к вариативной части ОПОП ВО.</w:t>
      </w:r>
    </w:p>
    <w:p w:rsidR="00000000" w:rsidDel="00000000" w:rsidP="00000000" w:rsidRDefault="00000000" w:rsidRPr="00000000" w14:paraId="0000002D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</w:t>
      </w:r>
      <w:r w:rsidDel="00000000" w:rsidR="00000000" w:rsidRPr="00000000">
        <w:rPr>
          <w:rtl w:val="0"/>
        </w:rPr>
        <w:t xml:space="preserve">Входные требования для освоения дисциплины, предварительные условия: освоение дисциплин «Английский язык» (лексикология, грамматика, фонетический курс, введение в английскую филологию).</w:t>
      </w:r>
    </w:p>
    <w:p w:rsidR="00000000" w:rsidDel="00000000" w:rsidP="00000000" w:rsidRDefault="00000000" w:rsidRPr="00000000" w14:paraId="0000002E">
      <w:pPr>
        <w:spacing w:line="276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3.</w:t>
      </w:r>
      <w:r w:rsidDel="00000000" w:rsidR="00000000" w:rsidRPr="00000000">
        <w:rPr>
          <w:rtl w:val="0"/>
        </w:rPr>
        <w:t xml:space="preserve"> Результаты обучения по дисциплине, соотнесенные с требуемыми компетенциями выпускников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line="276" w:lineRule="auto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05.0" w:type="dxa"/>
        <w:jc w:val="left"/>
        <w:tblInd w:w="-743.0" w:type="dxa"/>
        <w:tblLayout w:type="fixed"/>
        <w:tblLook w:val="0000"/>
      </w:tblPr>
      <w:tblGrid>
        <w:gridCol w:w="10405"/>
        <w:tblGridChange w:id="0">
          <w:tblGrid>
            <w:gridCol w:w="104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975.0" w:type="dxa"/>
              <w:jc w:val="center"/>
              <w:tblLayout w:type="fixed"/>
              <w:tblLook w:val="0000"/>
            </w:tblPr>
            <w:tblGrid>
              <w:gridCol w:w="2985"/>
              <w:gridCol w:w="6990"/>
              <w:tblGridChange w:id="0">
                <w:tblGrid>
                  <w:gridCol w:w="2985"/>
                  <w:gridCol w:w="699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1">
                  <w:pPr>
                    <w:shd w:fill="ffffff" w:val="clear"/>
                    <w:spacing w:after="5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Компетенции выпускников (коды)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2">
                  <w:pPr>
                    <w:shd w:fill="ffffff" w:val="clear"/>
                    <w:spacing w:after="5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Планируемые результаты обучения по дисциплине (модулю), соотнесенные с компетенциями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3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Способность осуществлять поиск, систематизацию, критический анализ и синтез информации.</w:t>
                  </w:r>
                </w:p>
                <w:p w:rsidR="00000000" w:rsidDel="00000000" w:rsidP="00000000" w:rsidRDefault="00000000" w:rsidRPr="00000000" w14:paraId="00000034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УК-1.Б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5">
                  <w:pPr>
                    <w:shd w:fill="ffffff" w:val="clear"/>
                    <w:spacing w:after="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6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принципы поиска и систематизации информации; </w:t>
                  </w:r>
                </w:p>
                <w:p w:rsidR="00000000" w:rsidDel="00000000" w:rsidP="00000000" w:rsidRDefault="00000000" w:rsidRPr="00000000" w14:paraId="00000037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принципы анализа информации в процессе обучения;</w:t>
                  </w:r>
                </w:p>
                <w:p w:rsidR="00000000" w:rsidDel="00000000" w:rsidP="00000000" w:rsidRDefault="00000000" w:rsidRPr="00000000" w14:paraId="00000038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основные источники научной информации по изучаемой специальности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 (связям с общественностью);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39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принципы самостоятельной работы по углублению знаний в предметной области;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ведущие информационные системы филологического профиля в России и за рубежом;</w:t>
                  </w:r>
                </w:p>
                <w:p w:rsidR="00000000" w:rsidDel="00000000" w:rsidP="00000000" w:rsidRDefault="00000000" w:rsidRPr="00000000" w14:paraId="0000003B">
                  <w:pPr>
                    <w:shd w:fill="ffffff" w:val="clear"/>
                    <w:spacing w:after="0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анализировать качество информации, ее достоверность и верифицируемость;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анализировать и систематизировать большие объемы фактической информации;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применять полученные знания и навыки в смежных областях, в том числе в области связей с общественностью, руководствуясь базовыми методологическими принципами гуманитарных наук.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shd w:fill="ffffff" w:val="clear"/>
                    <w:spacing w:after="0" w:lineRule="auto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 </w:t>
                  </w:r>
                </w:p>
                <w:p w:rsidR="00000000" w:rsidDel="00000000" w:rsidP="00000000" w:rsidRDefault="00000000" w:rsidRPr="00000000" w14:paraId="00000040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навыками быстрой адаптации в новой информационной среде;</w:t>
                  </w:r>
                </w:p>
                <w:p w:rsidR="00000000" w:rsidDel="00000000" w:rsidP="00000000" w:rsidRDefault="00000000" w:rsidRPr="00000000" w14:paraId="00000041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навыками логического анализа и систематизации информации;</w:t>
                  </w:r>
                </w:p>
                <w:p w:rsidR="00000000" w:rsidDel="00000000" w:rsidP="00000000" w:rsidRDefault="00000000" w:rsidRPr="00000000" w14:paraId="00000042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навыками критического мышления;</w:t>
                  </w:r>
                </w:p>
                <w:p w:rsidR="00000000" w:rsidDel="00000000" w:rsidP="00000000" w:rsidRDefault="00000000" w:rsidRPr="00000000" w14:paraId="00000043">
                  <w:pPr>
                    <w:shd w:fill="ffffff" w:val="clear"/>
                    <w:spacing w:after="56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Способность управлять своим временем, выстраивать и реализовывать траекторию саморазвития на основе принципов образования в течение всей жизни.</w:t>
                  </w:r>
                </w:p>
                <w:p w:rsidR="00000000" w:rsidDel="00000000" w:rsidP="00000000" w:rsidRDefault="00000000" w:rsidRPr="00000000" w14:paraId="00000045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УК-2.Б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46">
                  <w:pPr>
                    <w:shd w:fill="ffffff" w:val="clear"/>
                    <w:spacing w:after="0" w:lineRule="auto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</w:t>
                  </w:r>
                </w:p>
                <w:p w:rsidR="00000000" w:rsidDel="00000000" w:rsidP="00000000" w:rsidRDefault="00000000" w:rsidRPr="00000000" w14:paraId="00000047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способы самоанализа и самооценки собственных сил и возможностей; стратегии личностного развития; </w:t>
                  </w:r>
                </w:p>
                <w:p w:rsidR="00000000" w:rsidDel="00000000" w:rsidP="00000000" w:rsidRDefault="00000000" w:rsidRPr="00000000" w14:paraId="00000048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методы эффективного планирования времени;</w:t>
                  </w:r>
                </w:p>
                <w:p w:rsidR="00000000" w:rsidDel="00000000" w:rsidP="00000000" w:rsidRDefault="00000000" w:rsidRPr="00000000" w14:paraId="00000049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эффективные способы самообучения и критерии оценки успешности личности.</w:t>
                  </w:r>
                </w:p>
                <w:p w:rsidR="00000000" w:rsidDel="00000000" w:rsidP="00000000" w:rsidRDefault="00000000" w:rsidRPr="00000000" w14:paraId="0000004A">
                  <w:pPr>
                    <w:shd w:fill="ffffff" w:val="clear"/>
                    <w:spacing w:after="0" w:lineRule="auto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Уметь:</w:t>
                  </w:r>
                </w:p>
                <w:p w:rsidR="00000000" w:rsidDel="00000000" w:rsidP="00000000" w:rsidRDefault="00000000" w:rsidRPr="00000000" w14:paraId="0000004B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планировать свою жизнедеятельность на период обучения в образовательной организации;</w:t>
                  </w:r>
                </w:p>
                <w:p w:rsidR="00000000" w:rsidDel="00000000" w:rsidP="00000000" w:rsidRDefault="00000000" w:rsidRPr="00000000" w14:paraId="0000004C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анализировать и оценивать собственные силы и возможности; выбирать конструктивные стратегии личностного развития на основе принципов образования и самообразования;</w:t>
                  </w:r>
                </w:p>
                <w:p w:rsidR="00000000" w:rsidDel="00000000" w:rsidP="00000000" w:rsidRDefault="00000000" w:rsidRPr="00000000" w14:paraId="0000004D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определять задачи саморазвития и профессионального роста, распределять их на долго-, средне- и краткосрочные с обоснованием их актуальности и определением необходимых ресурсов;</w:t>
                  </w:r>
                </w:p>
                <w:p w:rsidR="00000000" w:rsidDel="00000000" w:rsidP="00000000" w:rsidRDefault="00000000" w:rsidRPr="00000000" w14:paraId="0000004E">
                  <w:pPr>
                    <w:shd w:fill="ffffff" w:val="clear"/>
                    <w:spacing w:after="0" w:lineRule="auto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</w:t>
                  </w:r>
                </w:p>
                <w:p w:rsidR="00000000" w:rsidDel="00000000" w:rsidP="00000000" w:rsidRDefault="00000000" w:rsidRPr="00000000" w14:paraId="0000004F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приемами целеполагания, планирования, реализации необходимых видов деятельности;</w:t>
                  </w:r>
                </w:p>
                <w:p w:rsidR="00000000" w:rsidDel="00000000" w:rsidP="00000000" w:rsidRDefault="00000000" w:rsidRPr="00000000" w14:paraId="00000050">
                  <w:pPr>
                    <w:shd w:fill="ffffff" w:val="clear"/>
                    <w:spacing w:after="0" w:lineRule="auto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инструментами и методами управления временем при выполнении конкретных задач, проектов, при достижении поставленных целей;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shd w:fill="ffffff" w:val="clear"/>
                    <w:spacing w:after="0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приемами оценки и самооценки результатов деятельности по решению профессиональных задач.</w:t>
                  </w:r>
                </w:p>
                <w:p w:rsidR="00000000" w:rsidDel="00000000" w:rsidP="00000000" w:rsidRDefault="00000000" w:rsidRPr="00000000" w14:paraId="00000052">
                  <w:pPr>
                    <w:shd w:fill="ffffff" w:val="clear"/>
                    <w:spacing w:after="56" w:lineRule="auto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Способность осуществлять деловую и академическую коммуникацию в </w:t>
                  </w:r>
                </w:p>
                <w:p w:rsidR="00000000" w:rsidDel="00000000" w:rsidP="00000000" w:rsidRDefault="00000000" w:rsidRPr="00000000" w14:paraId="00000054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устной и письменной формах на иностранном языке (иностранных языках)</w:t>
                  </w:r>
                </w:p>
                <w:p w:rsidR="00000000" w:rsidDel="00000000" w:rsidP="00000000" w:rsidRDefault="00000000" w:rsidRPr="00000000" w14:paraId="00000055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УК-3.Б</w:t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  <w:right w:color="000001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56">
                  <w:pPr>
                    <w:rPr/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необходимые принципы деловой коммуникации в устной и письменной формах на иностранном (английском) языке. </w:t>
                  </w:r>
                </w:p>
                <w:p w:rsidR="00000000" w:rsidDel="00000000" w:rsidP="00000000" w:rsidRDefault="00000000" w:rsidRPr="00000000" w14:paraId="00000058">
                  <w:pPr>
                    <w:rPr/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rPr/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осуществлять деловую коммуникацию в устной и письменной формах на иностранном (английском) языке;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rPr/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выявлять актуальные для сферы пиар-коммуникаций темы и проблемные вопросы.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B">
                  <w:pPr>
                    <w:rPr/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C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требующимися коммуникативными навыками, особенно полезными в сфере пиар-коммуникаций: навык правильно задавать вопросы, умение анализировать услышанное, навык убедительной аргументации.</w:t>
                  </w:r>
                </w:p>
                <w:p w:rsidR="00000000" w:rsidDel="00000000" w:rsidP="00000000" w:rsidRDefault="00000000" w:rsidRPr="00000000" w14:paraId="0000005D">
                  <w:pPr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5E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Способность анализировать и оценивать философские проблемы для </w:t>
                  </w:r>
                </w:p>
                <w:p w:rsidR="00000000" w:rsidDel="00000000" w:rsidP="00000000" w:rsidRDefault="00000000" w:rsidRPr="00000000" w14:paraId="0000005F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формирования мировоззренческой позиции</w:t>
                  </w:r>
                </w:p>
                <w:p w:rsidR="00000000" w:rsidDel="00000000" w:rsidP="00000000" w:rsidRDefault="00000000" w:rsidRPr="00000000" w14:paraId="00000060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УК-6.Б</w:t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  <w:right w:color="000001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61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</w:t>
                  </w:r>
                </w:p>
                <w:p w:rsidR="00000000" w:rsidDel="00000000" w:rsidP="00000000" w:rsidRDefault="00000000" w:rsidRPr="00000000" w14:paraId="00000062">
                  <w:pPr>
                    <w:numPr>
                      <w:ilvl w:val="0"/>
                      <w:numId w:val="8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основные философские понятия и категории, закономерности развития природы, общества и мышления;</w:t>
                  </w:r>
                </w:p>
                <w:p w:rsidR="00000000" w:rsidDel="00000000" w:rsidP="00000000" w:rsidRDefault="00000000" w:rsidRPr="00000000" w14:paraId="00000063">
                  <w:pPr>
                    <w:numPr>
                      <w:ilvl w:val="0"/>
                      <w:numId w:val="8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основные пути и принципы творческого развития личности;</w:t>
                  </w:r>
                </w:p>
                <w:p w:rsidR="00000000" w:rsidDel="00000000" w:rsidP="00000000" w:rsidRDefault="00000000" w:rsidRPr="00000000" w14:paraId="00000064">
                  <w:pPr>
                    <w:numPr>
                      <w:ilvl w:val="0"/>
                      <w:numId w:val="8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основополагающие гражданские, этические ценности и нормы.</w:t>
                  </w:r>
                </w:p>
                <w:p w:rsidR="00000000" w:rsidDel="00000000" w:rsidP="00000000" w:rsidRDefault="00000000" w:rsidRPr="00000000" w14:paraId="00000065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Уметь:</w:t>
                  </w:r>
                </w:p>
                <w:p w:rsidR="00000000" w:rsidDel="00000000" w:rsidP="00000000" w:rsidRDefault="00000000" w:rsidRPr="00000000" w14:paraId="00000066">
                  <w:pPr>
                    <w:numPr>
                      <w:ilvl w:val="0"/>
                      <w:numId w:val="10"/>
                    </w:numPr>
                    <w:ind w:left="0" w:firstLine="94"/>
                    <w:rPr>
                      <w:rFonts w:ascii="Times New Roman" w:cs="Times New Roman" w:eastAsia="Times New Roman" w:hAnsi="Times New Roman"/>
                    </w:rPr>
                  </w:pPr>
                  <w:bookmarkStart w:colFirst="0" w:colLast="0" w:name="_heading=h.30j0zll" w:id="1"/>
                  <w:bookmarkEnd w:id="1"/>
                  <w:r w:rsidDel="00000000" w:rsidR="00000000" w:rsidRPr="00000000">
                    <w:rPr>
                      <w:i w:val="1"/>
                      <w:rtl w:val="0"/>
                    </w:rPr>
                    <w:t xml:space="preserve">применять понятийно-категориальный аппарат, основные законы гуманитарных и социальных наук в анализе текстов для пиар-коммуникаций;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7">
                  <w:pPr>
                    <w:numPr>
                      <w:ilvl w:val="0"/>
                      <w:numId w:val="10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использовать гуманитарные, социальные и экономические знания для анализа социально значимых проблем и процессов, решения социальных и профессиональных задач пиар-специалистов в прессе и учебной литературе;</w:t>
                  </w:r>
                </w:p>
                <w:p w:rsidR="00000000" w:rsidDel="00000000" w:rsidP="00000000" w:rsidRDefault="00000000" w:rsidRPr="00000000" w14:paraId="00000068">
                  <w:pPr>
                    <w:numPr>
                      <w:ilvl w:val="0"/>
                      <w:numId w:val="10"/>
                    </w:numPr>
                    <w:ind w:left="0" w:firstLine="94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самостоятельно анализировать и оценивать те или иные мировоззренческие и этические позиции специалистов по пиару – персонажей художественный произведений;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9">
                  <w:pPr>
                    <w:numPr>
                      <w:ilvl w:val="0"/>
                      <w:numId w:val="10"/>
                    </w:numPr>
                    <w:ind w:left="0" w:firstLine="94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применять нормы логического мышления и аргументации при построении устной и письменной речи для убеждения партнеров по переговорам.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A">
                  <w:pPr>
                    <w:ind w:firstLine="94"/>
                    <w:rPr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B">
                  <w:pPr>
                    <w:numPr>
                      <w:ilvl w:val="0"/>
                      <w:numId w:val="15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публичной речи, ведения дискуссии, аргументации;</w:t>
                  </w:r>
                </w:p>
                <w:p w:rsidR="00000000" w:rsidDel="00000000" w:rsidP="00000000" w:rsidRDefault="00000000" w:rsidRPr="00000000" w14:paraId="0000006C">
                  <w:pPr>
                    <w:numPr>
                      <w:ilvl w:val="0"/>
                      <w:numId w:val="15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эффективного использования своего творческого потенциала;</w:t>
                  </w:r>
                </w:p>
                <w:p w:rsidR="00000000" w:rsidDel="00000000" w:rsidP="00000000" w:rsidRDefault="00000000" w:rsidRPr="00000000" w14:paraId="0000006D">
                  <w:pPr>
                    <w:numPr>
                      <w:ilvl w:val="0"/>
                      <w:numId w:val="15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практической актуализации морально-этических качеств и принципов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 (особенно в профессиональной сфере пиар-коммуникаций).</w:t>
                  </w:r>
                </w:p>
                <w:p w:rsidR="00000000" w:rsidDel="00000000" w:rsidP="00000000" w:rsidRDefault="00000000" w:rsidRPr="00000000" w14:paraId="0000006E">
                  <w:pPr>
                    <w:ind w:left="720" w:firstLine="0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6F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Способность использовать основы экономических знаний в различных </w:t>
                  </w:r>
                </w:p>
                <w:p w:rsidR="00000000" w:rsidDel="00000000" w:rsidP="00000000" w:rsidRDefault="00000000" w:rsidRPr="00000000" w14:paraId="00000070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сферах жизнедеятельности</w:t>
                  </w:r>
                </w:p>
                <w:p w:rsidR="00000000" w:rsidDel="00000000" w:rsidP="00000000" w:rsidRDefault="00000000" w:rsidRPr="00000000" w14:paraId="00000071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УК-8.Б</w:t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  <w:right w:color="000001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72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</w:t>
                  </w:r>
                </w:p>
                <w:p w:rsidR="00000000" w:rsidDel="00000000" w:rsidP="00000000" w:rsidRDefault="00000000" w:rsidRPr="00000000" w14:paraId="00000073">
                  <w:pPr>
                    <w:numPr>
                      <w:ilvl w:val="0"/>
                      <w:numId w:val="12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основы экономических знаний;</w:t>
                  </w:r>
                </w:p>
                <w:p w:rsidR="00000000" w:rsidDel="00000000" w:rsidP="00000000" w:rsidRDefault="00000000" w:rsidRPr="00000000" w14:paraId="00000074">
                  <w:pPr>
                    <w:numPr>
                      <w:ilvl w:val="0"/>
                      <w:numId w:val="12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способы использования экономических знаний в</w:t>
                  </w:r>
                </w:p>
                <w:p w:rsidR="00000000" w:rsidDel="00000000" w:rsidP="00000000" w:rsidRDefault="00000000" w:rsidRPr="00000000" w14:paraId="00000075">
                  <w:pPr>
                    <w:ind w:firstLine="94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сфере пиара.</w:t>
                  </w:r>
                </w:p>
                <w:p w:rsidR="00000000" w:rsidDel="00000000" w:rsidP="00000000" w:rsidRDefault="00000000" w:rsidRPr="00000000" w14:paraId="00000076">
                  <w:pPr>
                    <w:numPr>
                      <w:ilvl w:val="0"/>
                      <w:numId w:val="12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специфику и возможности использования экономических</w:t>
                  </w:r>
                </w:p>
                <w:p w:rsidR="00000000" w:rsidDel="00000000" w:rsidP="00000000" w:rsidRDefault="00000000" w:rsidRPr="00000000" w14:paraId="00000077">
                  <w:pPr>
                    <w:ind w:firstLine="94"/>
                    <w:rPr/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знаний в ведении бизнес-коммуникаций;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8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Уметь:</w:t>
                  </w:r>
                </w:p>
                <w:p w:rsidR="00000000" w:rsidDel="00000000" w:rsidP="00000000" w:rsidRDefault="00000000" w:rsidRPr="00000000" w14:paraId="00000079">
                  <w:pPr>
                    <w:numPr>
                      <w:ilvl w:val="0"/>
                      <w:numId w:val="12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определять специфику экономических знаний в</w:t>
                  </w:r>
                </w:p>
                <w:p w:rsidR="00000000" w:rsidDel="00000000" w:rsidP="00000000" w:rsidRDefault="00000000" w:rsidRPr="00000000" w14:paraId="0000007A">
                  <w:pPr>
                    <w:ind w:firstLine="94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кругах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 сообщества 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пиар-специалистов;</w:t>
                  </w:r>
                </w:p>
                <w:p w:rsidR="00000000" w:rsidDel="00000000" w:rsidP="00000000" w:rsidRDefault="00000000" w:rsidRPr="00000000" w14:paraId="0000007B">
                  <w:pPr>
                    <w:numPr>
                      <w:ilvl w:val="0"/>
                      <w:numId w:val="12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использовать основы экономических знаний в</w:t>
                  </w:r>
                </w:p>
                <w:p w:rsidR="00000000" w:rsidDel="00000000" w:rsidP="00000000" w:rsidRDefault="00000000" w:rsidRPr="00000000" w14:paraId="0000007C">
                  <w:pPr>
                    <w:ind w:firstLine="94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сферах деятельности, связанных с пиаром.</w:t>
                  </w:r>
                </w:p>
                <w:p w:rsidR="00000000" w:rsidDel="00000000" w:rsidP="00000000" w:rsidRDefault="00000000" w:rsidRPr="00000000" w14:paraId="0000007D">
                  <w:pPr>
                    <w:numPr>
                      <w:ilvl w:val="0"/>
                      <w:numId w:val="12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определять возможности использования экономических знаний в сфере пиар-коммуникаций;</w:t>
                  </w:r>
                </w:p>
                <w:p w:rsidR="00000000" w:rsidDel="00000000" w:rsidP="00000000" w:rsidRDefault="00000000" w:rsidRPr="00000000" w14:paraId="0000007E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</w:t>
                  </w:r>
                </w:p>
                <w:p w:rsidR="00000000" w:rsidDel="00000000" w:rsidP="00000000" w:rsidRDefault="00000000" w:rsidRPr="00000000" w14:paraId="0000007F">
                  <w:pPr>
                    <w:numPr>
                      <w:ilvl w:val="0"/>
                      <w:numId w:val="12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определять специфику экономических знаний, релевантную для коммуникации пиар-специалистов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 с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 общественнос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тью;</w:t>
                  </w:r>
                </w:p>
                <w:p w:rsidR="00000000" w:rsidDel="00000000" w:rsidP="00000000" w:rsidRDefault="00000000" w:rsidRPr="00000000" w14:paraId="00000080">
                  <w:pPr>
                    <w:numPr>
                      <w:ilvl w:val="0"/>
                      <w:numId w:val="12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определять возможности использования экономических знаний в деловой сфере;</w:t>
                  </w:r>
                </w:p>
                <w:p w:rsidR="00000000" w:rsidDel="00000000" w:rsidP="00000000" w:rsidRDefault="00000000" w:rsidRPr="00000000" w14:paraId="00000081">
                  <w:pPr>
                    <w:ind w:left="720" w:firstLine="0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82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Способность использовать основы правовых знаний в различных сферах </w:t>
                  </w:r>
                </w:p>
                <w:p w:rsidR="00000000" w:rsidDel="00000000" w:rsidP="00000000" w:rsidRDefault="00000000" w:rsidRPr="00000000" w14:paraId="00000083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жизнедеятельности</w:t>
                  </w:r>
                </w:p>
                <w:p w:rsidR="00000000" w:rsidDel="00000000" w:rsidP="00000000" w:rsidRDefault="00000000" w:rsidRPr="00000000" w14:paraId="00000084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УК-9.Б </w:t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  <w:right w:color="000001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85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</w:t>
                  </w:r>
                </w:p>
                <w:p w:rsidR="00000000" w:rsidDel="00000000" w:rsidP="00000000" w:rsidRDefault="00000000" w:rsidRPr="00000000" w14:paraId="00000086">
                  <w:pPr>
                    <w:numPr>
                      <w:ilvl w:val="0"/>
                      <w:numId w:val="2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основные виды нормативных документов в области пиар-коммуникаций;</w:t>
                  </w:r>
                </w:p>
                <w:p w:rsidR="00000000" w:rsidDel="00000000" w:rsidP="00000000" w:rsidRDefault="00000000" w:rsidRPr="00000000" w14:paraId="00000087">
                  <w:pPr>
                    <w:numPr>
                      <w:ilvl w:val="0"/>
                      <w:numId w:val="2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основные государственно-правовые понятия и систему источников права;</w:t>
                  </w:r>
                </w:p>
                <w:p w:rsidR="00000000" w:rsidDel="00000000" w:rsidP="00000000" w:rsidRDefault="00000000" w:rsidRPr="00000000" w14:paraId="00000088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Уметь:</w:t>
                  </w:r>
                </w:p>
                <w:p w:rsidR="00000000" w:rsidDel="00000000" w:rsidP="00000000" w:rsidRDefault="00000000" w:rsidRPr="00000000" w14:paraId="00000089">
                  <w:pPr>
                    <w:numPr>
                      <w:ilvl w:val="0"/>
                      <w:numId w:val="9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ориентироваться в специальной литературе и пользоваться правовыми справочно-информационными базами данных.</w:t>
                  </w:r>
                </w:p>
                <w:p w:rsidR="00000000" w:rsidDel="00000000" w:rsidP="00000000" w:rsidRDefault="00000000" w:rsidRPr="00000000" w14:paraId="0000008A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</w:t>
                  </w:r>
                </w:p>
                <w:p w:rsidR="00000000" w:rsidDel="00000000" w:rsidP="00000000" w:rsidRDefault="00000000" w:rsidRPr="00000000" w14:paraId="0000008B">
                  <w:pPr>
                    <w:numPr>
                      <w:ilvl w:val="0"/>
                      <w:numId w:val="18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способностью использовать основы правовых знаний при формировании культуры ведения переговоров;</w:t>
                  </w:r>
                </w:p>
                <w:p w:rsidR="00000000" w:rsidDel="00000000" w:rsidP="00000000" w:rsidRDefault="00000000" w:rsidRPr="00000000" w14:paraId="0000008C">
                  <w:pPr>
                    <w:numPr>
                      <w:ilvl w:val="0"/>
                      <w:numId w:val="18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анализа юридических фактов, правовых норм и правовых отношений, являющихся объектами профессиональной деятельности;</w:t>
                  </w:r>
                </w:p>
                <w:p w:rsidR="00000000" w:rsidDel="00000000" w:rsidP="00000000" w:rsidRDefault="00000000" w:rsidRPr="00000000" w14:paraId="0000008D">
                  <w:pPr>
                    <w:numPr>
                      <w:ilvl w:val="0"/>
                      <w:numId w:val="18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работы с правовыми актами, регулирующими деловые отношения.</w:t>
                  </w:r>
                </w:p>
                <w:p w:rsidR="00000000" w:rsidDel="00000000" w:rsidP="00000000" w:rsidRDefault="00000000" w:rsidRPr="00000000" w14:paraId="0000008E">
                  <w:pPr>
                    <w:ind w:left="720" w:firstLine="0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8F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Способность осуществлять социальное и профессиональное </w:t>
                  </w:r>
                </w:p>
                <w:p w:rsidR="00000000" w:rsidDel="00000000" w:rsidP="00000000" w:rsidRDefault="00000000" w:rsidRPr="00000000" w14:paraId="00000090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взаимодействие для реализации своей роли в команде и достижения командных </w:t>
                  </w:r>
                </w:p>
                <w:p w:rsidR="00000000" w:rsidDel="00000000" w:rsidP="00000000" w:rsidRDefault="00000000" w:rsidRPr="00000000" w14:paraId="00000091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целей и задач</w:t>
                  </w:r>
                </w:p>
                <w:p w:rsidR="00000000" w:rsidDel="00000000" w:rsidP="00000000" w:rsidRDefault="00000000" w:rsidRPr="00000000" w14:paraId="00000092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УК-12.Б</w:t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  <w:right w:color="000001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93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</w:t>
                  </w:r>
                </w:p>
                <w:p w:rsidR="00000000" w:rsidDel="00000000" w:rsidP="00000000" w:rsidRDefault="00000000" w:rsidRPr="00000000" w14:paraId="00000094">
                  <w:pPr>
                    <w:numPr>
                      <w:ilvl w:val="0"/>
                      <w:numId w:val="5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основы организационной и социальной психологии, социологии коммуникаций и экономической социологии.</w:t>
                  </w:r>
                </w:p>
                <w:p w:rsidR="00000000" w:rsidDel="00000000" w:rsidP="00000000" w:rsidRDefault="00000000" w:rsidRPr="00000000" w14:paraId="00000095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Уметь:</w:t>
                  </w:r>
                </w:p>
                <w:p w:rsidR="00000000" w:rsidDel="00000000" w:rsidP="00000000" w:rsidRDefault="00000000" w:rsidRPr="00000000" w14:paraId="00000096">
                  <w:pPr>
                    <w:numPr>
                      <w:ilvl w:val="0"/>
                      <w:numId w:val="3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формировать принципы и стандарты в системе внутренних коммуникаций организации;</w:t>
                  </w:r>
                </w:p>
                <w:p w:rsidR="00000000" w:rsidDel="00000000" w:rsidP="00000000" w:rsidRDefault="00000000" w:rsidRPr="00000000" w14:paraId="00000097">
                  <w:pPr>
                    <w:numPr>
                      <w:ilvl w:val="0"/>
                      <w:numId w:val="3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строить организационное поведение. </w:t>
                  </w:r>
                </w:p>
                <w:p w:rsidR="00000000" w:rsidDel="00000000" w:rsidP="00000000" w:rsidRDefault="00000000" w:rsidRPr="00000000" w14:paraId="00000098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</w:t>
                  </w:r>
                </w:p>
                <w:p w:rsidR="00000000" w:rsidDel="00000000" w:rsidP="00000000" w:rsidRDefault="00000000" w:rsidRPr="00000000" w14:paraId="00000099">
                  <w:pPr>
                    <w:numPr>
                      <w:ilvl w:val="0"/>
                      <w:numId w:val="13"/>
                    </w:numPr>
                    <w:ind w:left="0" w:firstLine="94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и приемами делового общения, управления коммуникациями в команде.</w:t>
                  </w:r>
                </w:p>
                <w:p w:rsidR="00000000" w:rsidDel="00000000" w:rsidP="00000000" w:rsidRDefault="00000000" w:rsidRPr="00000000" w14:paraId="0000009A">
                  <w:pPr>
                    <w:numPr>
                      <w:ilvl w:val="0"/>
                      <w:numId w:val="3"/>
                    </w:numPr>
                    <w:ind w:left="720" w:hanging="626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общения в среде специалистов по пиару.</w:t>
                  </w:r>
                </w:p>
                <w:p w:rsidR="00000000" w:rsidDel="00000000" w:rsidP="00000000" w:rsidRDefault="00000000" w:rsidRPr="00000000" w14:paraId="0000009B">
                  <w:pPr>
                    <w:ind w:left="720" w:firstLine="0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9C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Способность использовать основные положения и методы социальных и </w:t>
                  </w:r>
                </w:p>
                <w:p w:rsidR="00000000" w:rsidDel="00000000" w:rsidP="00000000" w:rsidRDefault="00000000" w:rsidRPr="00000000" w14:paraId="0000009D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гуманитарных наук (наук об обществе и человеке), в том числе психологии и </w:t>
                  </w:r>
                </w:p>
                <w:p w:rsidR="00000000" w:rsidDel="00000000" w:rsidP="00000000" w:rsidRDefault="00000000" w:rsidRPr="00000000" w14:paraId="0000009E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педагогики, в различных сферах жизнедеятельности</w:t>
                  </w:r>
                </w:p>
                <w:p w:rsidR="00000000" w:rsidDel="00000000" w:rsidP="00000000" w:rsidRDefault="00000000" w:rsidRPr="00000000" w14:paraId="0000009F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УК-14.Б</w:t>
                  </w:r>
                </w:p>
              </w:tc>
              <w:tc>
                <w:tcPr>
                  <w:tcBorders>
                    <w:top w:color="000001" w:space="0" w:sz="4" w:val="single"/>
                    <w:left w:color="000001" w:space="0" w:sz="4" w:val="single"/>
                    <w:bottom w:color="000001" w:space="0" w:sz="4" w:val="single"/>
                    <w:right w:color="000001" w:space="0" w:sz="4" w:val="single"/>
                  </w:tcBorders>
                  <w:shd w:fill="ffffff" w:val="clear"/>
                </w:tcPr>
                <w:p w:rsidR="00000000" w:rsidDel="00000000" w:rsidP="00000000" w:rsidRDefault="00000000" w:rsidRPr="00000000" w14:paraId="000000A0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</w:t>
                  </w:r>
                </w:p>
                <w:p w:rsidR="00000000" w:rsidDel="00000000" w:rsidP="00000000" w:rsidRDefault="00000000" w:rsidRPr="00000000" w14:paraId="000000A1">
                  <w:pPr>
                    <w:numPr>
                      <w:ilvl w:val="0"/>
                      <w:numId w:val="6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основные закономерности психического развития личности человека;</w:t>
                  </w:r>
                </w:p>
                <w:p w:rsidR="00000000" w:rsidDel="00000000" w:rsidP="00000000" w:rsidRDefault="00000000" w:rsidRPr="00000000" w14:paraId="000000A2">
                  <w:pPr>
                    <w:numPr>
                      <w:ilvl w:val="0"/>
                      <w:numId w:val="6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основы и особенности мыслительного процесса, основы аналитической деятельности, алгоритм постановки и достижения цели;</w:t>
                  </w:r>
                </w:p>
                <w:p w:rsidR="00000000" w:rsidDel="00000000" w:rsidP="00000000" w:rsidRDefault="00000000" w:rsidRPr="00000000" w14:paraId="000000A3">
                  <w:pPr>
                    <w:numPr>
                      <w:ilvl w:val="0"/>
                      <w:numId w:val="6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социально-психологические проблемы личности,  групп,  общения  и межличностных отношений, важные для работы в сфере связей с общественностью.</w:t>
                  </w:r>
                </w:p>
                <w:p w:rsidR="00000000" w:rsidDel="00000000" w:rsidP="00000000" w:rsidRDefault="00000000" w:rsidRPr="00000000" w14:paraId="000000A4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Уметь:</w:t>
                  </w:r>
                </w:p>
                <w:p w:rsidR="00000000" w:rsidDel="00000000" w:rsidP="00000000" w:rsidRDefault="00000000" w:rsidRPr="00000000" w14:paraId="000000A5">
                  <w:pPr>
                    <w:numPr>
                      <w:ilvl w:val="0"/>
                      <w:numId w:val="11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устанавливать и поддерживать конструктивные отношения с коллегами, соотносить личные и  групповые  интересы,  проявлять  терпимость  к  иным взглядам и точкам зрения;</w:t>
                  </w:r>
                </w:p>
                <w:p w:rsidR="00000000" w:rsidDel="00000000" w:rsidP="00000000" w:rsidRDefault="00000000" w:rsidRPr="00000000" w14:paraId="000000A6">
                  <w:pPr>
                    <w:numPr>
                      <w:ilvl w:val="0"/>
                      <w:numId w:val="11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осуществлять мыслительную деятельность, выделять  главное  и определять  второстепенное,  ставить  цели  и  выбирать  пути  их  достижения  в процессе социальной и профессиональной деятельности 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(в сфере  связей с общественностью)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;</w:t>
                  </w:r>
                </w:p>
                <w:p w:rsidR="00000000" w:rsidDel="00000000" w:rsidP="00000000" w:rsidRDefault="00000000" w:rsidRPr="00000000" w14:paraId="000000A7">
                  <w:pPr>
                    <w:numPr>
                      <w:ilvl w:val="0"/>
                      <w:numId w:val="11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вести самостоятельные исследования  с  целью интеллектуального, нравственного и профессионального самосовершенствования.</w:t>
                  </w:r>
                </w:p>
                <w:p w:rsidR="00000000" w:rsidDel="00000000" w:rsidP="00000000" w:rsidRDefault="00000000" w:rsidRPr="00000000" w14:paraId="000000A8">
                  <w:pPr>
                    <w:ind w:firstLine="94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</w:t>
                  </w:r>
                </w:p>
                <w:p w:rsidR="00000000" w:rsidDel="00000000" w:rsidP="00000000" w:rsidRDefault="00000000" w:rsidRPr="00000000" w14:paraId="000000A9">
                  <w:pPr>
                    <w:numPr>
                      <w:ilvl w:val="0"/>
                      <w:numId w:val="20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практического использования полученных психологических знаний в построении социально-психологических взаимодействий и их анализа;</w:t>
                  </w:r>
                </w:p>
                <w:p w:rsidR="00000000" w:rsidDel="00000000" w:rsidP="00000000" w:rsidRDefault="00000000" w:rsidRPr="00000000" w14:paraId="000000AA">
                  <w:pPr>
                    <w:numPr>
                      <w:ilvl w:val="0"/>
                      <w:numId w:val="20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способностью осознавать и оценивать роль мыслительных операций в социальной и профессиональной деятельности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 (в сфере пиар-коммуникаций);</w:t>
                  </w:r>
                </w:p>
                <w:p w:rsidR="00000000" w:rsidDel="00000000" w:rsidP="00000000" w:rsidRDefault="00000000" w:rsidRPr="00000000" w14:paraId="000000AB">
                  <w:pPr>
                    <w:numPr>
                      <w:ilvl w:val="0"/>
                      <w:numId w:val="20"/>
                    </w:numPr>
                    <w:ind w:left="0" w:firstLine="94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навыками выстраивания и реализации перспективных  линий саморазвития  и  самосовершенствования,  готовностью развивать  самостоятельность, инициативу и творческие способности.</w:t>
                  </w:r>
                </w:p>
                <w:p w:rsidR="00000000" w:rsidDel="00000000" w:rsidP="00000000" w:rsidRDefault="00000000" w:rsidRPr="00000000" w14:paraId="000000AC">
                  <w:pPr>
                    <w:ind w:left="720" w:firstLine="0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AD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Способность решать стандартные и нестандартные задачи </w:t>
                  </w:r>
                </w:p>
                <w:p w:rsidR="00000000" w:rsidDel="00000000" w:rsidP="00000000" w:rsidRDefault="00000000" w:rsidRPr="00000000" w14:paraId="000000AE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профессиональной деятельности на основе фундаментальных научных установок </w:t>
                  </w:r>
                </w:p>
                <w:p w:rsidR="00000000" w:rsidDel="00000000" w:rsidP="00000000" w:rsidRDefault="00000000" w:rsidRPr="00000000" w14:paraId="000000AF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(знаний), представлений, методологических принципов, методических приемов филологической науки, информационно-коммуникационных технологий с учетом основных требований информационной безопасности</w:t>
                  </w:r>
                </w:p>
                <w:p w:rsidR="00000000" w:rsidDel="00000000" w:rsidP="00000000" w:rsidRDefault="00000000" w:rsidRPr="00000000" w14:paraId="000000B0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ОПК-4.Б</w:t>
                  </w:r>
                </w:p>
                <w:p w:rsidR="00000000" w:rsidDel="00000000" w:rsidP="00000000" w:rsidRDefault="00000000" w:rsidRPr="00000000" w14:paraId="000000B1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2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 </w:t>
                  </w:r>
                </w:p>
                <w:p w:rsidR="00000000" w:rsidDel="00000000" w:rsidP="00000000" w:rsidRDefault="00000000" w:rsidRPr="00000000" w14:paraId="000000B3">
                  <w:pPr>
                    <w:widowControl w:val="0"/>
                    <w:numPr>
                      <w:ilvl w:val="0"/>
                      <w:numId w:val="1"/>
                    </w:numPr>
                    <w:shd w:fill="ffffff" w:val="clear"/>
                    <w:spacing w:after="0" w:lineRule="auto"/>
                    <w:ind w:left="0" w:firstLine="94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основы информационно-коммуникационных технологий в сфере пиар-коммуникаций.</w:t>
                  </w:r>
                </w:p>
                <w:p w:rsidR="00000000" w:rsidDel="00000000" w:rsidP="00000000" w:rsidRDefault="00000000" w:rsidRPr="00000000" w14:paraId="000000B4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Уметь: </w:t>
                  </w:r>
                </w:p>
                <w:p w:rsidR="00000000" w:rsidDel="00000000" w:rsidP="00000000" w:rsidRDefault="00000000" w:rsidRPr="00000000" w14:paraId="000000B5">
                  <w:pPr>
                    <w:widowControl w:val="0"/>
                    <w:numPr>
                      <w:ilvl w:val="0"/>
                      <w:numId w:val="19"/>
                    </w:numPr>
                    <w:shd w:fill="ffffff" w:val="clear"/>
                    <w:ind w:left="0" w:firstLine="94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решать стандартные (учебные) задачи профессиональной деятельности пиар-специалиста с применением информационно-коммуникационных технологий и с учетом основных требований информационной безопасности;</w:t>
                  </w:r>
                </w:p>
                <w:p w:rsidR="00000000" w:rsidDel="00000000" w:rsidP="00000000" w:rsidRDefault="00000000" w:rsidRPr="00000000" w14:paraId="000000B6">
                  <w:pPr>
                    <w:widowControl w:val="0"/>
                    <w:numPr>
                      <w:ilvl w:val="0"/>
                      <w:numId w:val="19"/>
                    </w:numPr>
                    <w:shd w:fill="ffffff" w:val="clear"/>
                    <w:spacing w:after="0" w:lineRule="auto"/>
                    <w:ind w:left="0" w:firstLine="94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использовать основные источники информации по пиар-коммуникациям.</w:t>
                  </w:r>
                </w:p>
                <w:p w:rsidR="00000000" w:rsidDel="00000000" w:rsidP="00000000" w:rsidRDefault="00000000" w:rsidRPr="00000000" w14:paraId="000000B7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</w:t>
                  </w:r>
                </w:p>
                <w:p w:rsidR="00000000" w:rsidDel="00000000" w:rsidP="00000000" w:rsidRDefault="00000000" w:rsidRPr="00000000" w14:paraId="000000B8">
                  <w:pPr>
                    <w:widowControl w:val="0"/>
                    <w:numPr>
                      <w:ilvl w:val="0"/>
                      <w:numId w:val="17"/>
                    </w:numPr>
                    <w:shd w:fill="ffffff" w:val="clear"/>
                    <w:spacing w:after="56" w:lineRule="auto"/>
                    <w:ind w:left="0" w:firstLine="94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методами решения стандартных задач пиара как коммуникационной практики с применением информационно-коммуникационных технологий и с учетом основных требований информационной безопасности.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9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Способность применять знания об истории, современном состоянии и перспективах развития филологии в целом и ее конкретной (профильной) области в практической работе.</w:t>
                  </w:r>
                </w:p>
                <w:p w:rsidR="00000000" w:rsidDel="00000000" w:rsidP="00000000" w:rsidRDefault="00000000" w:rsidRPr="00000000" w14:paraId="000000BA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ОПК-3.Б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BB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</w:t>
                  </w:r>
                </w:p>
                <w:p w:rsidR="00000000" w:rsidDel="00000000" w:rsidP="00000000" w:rsidRDefault="00000000" w:rsidRPr="00000000" w14:paraId="000000BC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принципы и методы анализа текстов различных жанров;</w:t>
                  </w:r>
                </w:p>
                <w:p w:rsidR="00000000" w:rsidDel="00000000" w:rsidP="00000000" w:rsidRDefault="00000000" w:rsidRPr="00000000" w14:paraId="000000BD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современные (в т.ч. компьютерные) методы изучения языковых процессов;</w:t>
                  </w:r>
                </w:p>
                <w:p w:rsidR="00000000" w:rsidDel="00000000" w:rsidP="00000000" w:rsidRDefault="00000000" w:rsidRPr="00000000" w14:paraId="000000BE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методы сопоставительного изучения родного и иностранного языков;</w:t>
                  </w:r>
                </w:p>
                <w:p w:rsidR="00000000" w:rsidDel="00000000" w:rsidP="00000000" w:rsidRDefault="00000000" w:rsidRPr="00000000" w14:paraId="000000BF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Уметь:</w:t>
                  </w:r>
                </w:p>
                <w:p w:rsidR="00000000" w:rsidDel="00000000" w:rsidP="00000000" w:rsidRDefault="00000000" w:rsidRPr="00000000" w14:paraId="000000C0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анализировать художественный и научный текст на изучаемом языке;</w:t>
                  </w:r>
                </w:p>
                <w:p w:rsidR="00000000" w:rsidDel="00000000" w:rsidP="00000000" w:rsidRDefault="00000000" w:rsidRPr="00000000" w14:paraId="000000C1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пользоваться научными трудами, учебниками, методической литературой и электронными ресурсами, необходимыми для исследовательской работы.</w:t>
                  </w:r>
                </w:p>
                <w:p w:rsidR="00000000" w:rsidDel="00000000" w:rsidP="00000000" w:rsidRDefault="00000000" w:rsidRPr="00000000" w14:paraId="000000C2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</w:t>
                  </w:r>
                </w:p>
                <w:p w:rsidR="00000000" w:rsidDel="00000000" w:rsidP="00000000" w:rsidRDefault="00000000" w:rsidRPr="00000000" w14:paraId="000000C3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терминологическим аппаратом современной синхронной и диахронной лингвистики;</w:t>
                  </w:r>
                </w:p>
                <w:p w:rsidR="00000000" w:rsidDel="00000000" w:rsidP="00000000" w:rsidRDefault="00000000" w:rsidRPr="00000000" w14:paraId="000000C4">
                  <w:pPr>
                    <w:shd w:fill="ffffff" w:val="clear"/>
                    <w:spacing w:after="56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навыками самостоятельного анализа текста с применением знаний, полученных в рамках курса.</w:t>
                  </w:r>
                </w:p>
                <w:p w:rsidR="00000000" w:rsidDel="00000000" w:rsidP="00000000" w:rsidRDefault="00000000" w:rsidRPr="00000000" w14:paraId="000000C5">
                  <w:pPr>
                    <w:shd w:fill="ffffff" w:val="clear"/>
                    <w:spacing w:after="56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C6">
                  <w:pPr>
                    <w:shd w:fill="ffffff" w:val="clear"/>
                    <w:spacing w:after="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Владение базовыми навыками сбора и анализа языковых и литературных фактов, филологического анализа и интерпретации текста.</w:t>
                  </w:r>
                </w:p>
                <w:p w:rsidR="00000000" w:rsidDel="00000000" w:rsidP="00000000" w:rsidRDefault="00000000" w:rsidRPr="00000000" w14:paraId="000000C7">
                  <w:pPr>
                    <w:shd w:fill="ffffff" w:val="clear"/>
                    <w:spacing w:after="56" w:lineRule="auto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ОПК-6.Б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C8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Знать:</w:t>
                  </w:r>
                </w:p>
                <w:p w:rsidR="00000000" w:rsidDel="00000000" w:rsidP="00000000" w:rsidRDefault="00000000" w:rsidRPr="00000000" w14:paraId="000000C9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основные принципы филологического анализа текста;</w:t>
                  </w:r>
                </w:p>
                <w:p w:rsidR="00000000" w:rsidDel="00000000" w:rsidP="00000000" w:rsidRDefault="00000000" w:rsidRPr="00000000" w14:paraId="000000CA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принципы и методы коммуникативного анализа текста.</w:t>
                  </w:r>
                </w:p>
                <w:p w:rsidR="00000000" w:rsidDel="00000000" w:rsidP="00000000" w:rsidRDefault="00000000" w:rsidRPr="00000000" w14:paraId="000000CB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Уметь:</w:t>
                  </w:r>
                </w:p>
                <w:p w:rsidR="00000000" w:rsidDel="00000000" w:rsidP="00000000" w:rsidRDefault="00000000" w:rsidRPr="00000000" w14:paraId="000000CC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пользоваться научной, учебно-методической, справочной литературой;</w:t>
                  </w:r>
                </w:p>
                <w:p w:rsidR="00000000" w:rsidDel="00000000" w:rsidP="00000000" w:rsidRDefault="00000000" w:rsidRPr="00000000" w14:paraId="000000CD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анализировать тексты разной стилевой принадлежности.</w:t>
                  </w:r>
                </w:p>
                <w:p w:rsidR="00000000" w:rsidDel="00000000" w:rsidP="00000000" w:rsidRDefault="00000000" w:rsidRPr="00000000" w14:paraId="000000CE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пользоваться поисковыми системами основных профессиональных баз данных;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F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b w:val="1"/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Владеть:</w:t>
                  </w:r>
                </w:p>
                <w:p w:rsidR="00000000" w:rsidDel="00000000" w:rsidP="00000000" w:rsidRDefault="00000000" w:rsidRPr="00000000" w14:paraId="000000D0">
                  <w:pPr>
                    <w:shd w:fill="ffffff" w:val="clear"/>
                    <w:spacing w:after="0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навыками самостоятельного поиска и анализа информации в основных российских базах данных филологического профиля;</w:t>
                  </w:r>
                </w:p>
                <w:p w:rsidR="00000000" w:rsidDel="00000000" w:rsidP="00000000" w:rsidRDefault="00000000" w:rsidRPr="00000000" w14:paraId="000000D1">
                  <w:pPr>
                    <w:shd w:fill="ffffff" w:val="clear"/>
                    <w:spacing w:after="56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- навыками филологического анализа художественного, научного и публицистического текста.</w:t>
                  </w:r>
                </w:p>
                <w:p w:rsidR="00000000" w:rsidDel="00000000" w:rsidP="00000000" w:rsidRDefault="00000000" w:rsidRPr="00000000" w14:paraId="000000D2">
                  <w:pPr>
                    <w:shd w:fill="ffffff" w:val="clear"/>
                    <w:spacing w:after="56" w:lineRule="auto"/>
                    <w:ind w:firstLine="94"/>
                    <w:jc w:val="both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3">
            <w:pPr>
              <w:shd w:fill="ffffff" w:val="clear"/>
              <w:spacing w:after="56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4.</w:t>
      </w:r>
      <w:r w:rsidDel="00000000" w:rsidR="00000000" w:rsidRPr="00000000">
        <w:rPr>
          <w:color w:val="000000"/>
          <w:rtl w:val="0"/>
        </w:rPr>
        <w:t xml:space="preserve"> Формат обучения - очный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 5.</w:t>
      </w:r>
      <w:r w:rsidDel="00000000" w:rsidR="00000000" w:rsidRPr="00000000">
        <w:rPr>
          <w:rtl w:val="0"/>
        </w:rPr>
        <w:t xml:space="preserve"> Объем дисциплины составляет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1 з. е., в том числе </w:t>
      </w:r>
      <w:r w:rsidDel="00000000" w:rsidR="00000000" w:rsidRPr="00000000">
        <w:rPr>
          <w:u w:val="single"/>
          <w:rtl w:val="0"/>
        </w:rPr>
        <w:t xml:space="preserve">36</w:t>
      </w:r>
      <w:r w:rsidDel="00000000" w:rsidR="00000000" w:rsidRPr="00000000">
        <w:rPr>
          <w:rtl w:val="0"/>
        </w:rPr>
        <w:t xml:space="preserve"> академических часа, отведенных на контактную работу обучающихся с преподавателем, </w:t>
      </w:r>
      <w:r w:rsidDel="00000000" w:rsidR="00000000" w:rsidRPr="00000000">
        <w:rPr>
          <w:u w:val="single"/>
          <w:rtl w:val="0"/>
        </w:rPr>
        <w:t xml:space="preserve">36</w:t>
      </w:r>
      <w:r w:rsidDel="00000000" w:rsidR="00000000" w:rsidRPr="00000000">
        <w:rPr>
          <w:rtl w:val="0"/>
        </w:rPr>
        <w:t xml:space="preserve"> академических часов на самостоятельную работу обучающихся. </w:t>
      </w:r>
    </w:p>
    <w:p w:rsidR="00000000" w:rsidDel="00000000" w:rsidP="00000000" w:rsidRDefault="00000000" w:rsidRPr="00000000" w14:paraId="000000D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6.</w:t>
      </w:r>
      <w:r w:rsidDel="00000000" w:rsidR="00000000" w:rsidRPr="00000000">
        <w:rPr>
          <w:rtl w:val="0"/>
        </w:rPr>
        <w:t xml:space="preserve"> Содержание дисциплины, структурированное по темам (разделам) с указанием отведенного на них количества академических часов и виды учебных занятий </w:t>
      </w:r>
    </w:p>
    <w:p w:rsidR="00000000" w:rsidDel="00000000" w:rsidP="00000000" w:rsidRDefault="00000000" w:rsidRPr="00000000" w14:paraId="000000D9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5"/>
        <w:gridCol w:w="930"/>
        <w:gridCol w:w="105"/>
        <w:gridCol w:w="1095"/>
        <w:gridCol w:w="1320"/>
        <w:gridCol w:w="690"/>
        <w:gridCol w:w="2250"/>
        <w:tblGridChange w:id="0">
          <w:tblGrid>
            <w:gridCol w:w="3255"/>
            <w:gridCol w:w="930"/>
            <w:gridCol w:w="105"/>
            <w:gridCol w:w="1095"/>
            <w:gridCol w:w="1320"/>
            <w:gridCol w:w="690"/>
            <w:gridCol w:w="2250"/>
          </w:tblGrid>
        </w:tblGridChange>
      </w:tblGrid>
      <w:tr>
        <w:trPr>
          <w:cantSplit w:val="0"/>
          <w:trHeight w:val="13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и краткое содержание разделов и тем дисциплины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Форма промежуточной аттестации по дисциплине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(часы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 том числе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Контактная работа </w:t>
              <w:br w:type="textWrapping"/>
              <w:t xml:space="preserve">(работа во взаимодействии с преподавателем)</w:t>
            </w:r>
          </w:p>
          <w:p w:rsidR="00000000" w:rsidDel="00000000" w:rsidP="00000000" w:rsidRDefault="00000000" w:rsidRPr="00000000" w14:paraId="000000E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Виды контактной работы, часы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Самостоятельная работа обучающегося,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часы </w:t>
            </w:r>
          </w:p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Занятия лекционного типа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276" w:lineRule="auto"/>
              <w:ind w:left="113" w:right="11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Занятия семинарского типа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b w:val="1"/>
                <w:color w:val="ff66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Виды самостоятельной работы: работа с текстами, словарями и базами данных, задания для самостоятельной работы, контрольная работа, подготовка к зачету и т.д.</w:t>
            </w:r>
          </w:p>
          <w:p w:rsidR="00000000" w:rsidDel="00000000" w:rsidP="00000000" w:rsidRDefault="00000000" w:rsidRPr="00000000" w14:paraId="000000F5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Введение в проблематику. Что такое пиар? История возникновения и формирования языка пиара  Проблема терминологии и названия практики, периодизация.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Работа с литературой из основного списка. Формирование представления о пиаре как бизнес-практике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76" w:lineRule="auto"/>
              <w:ind w:right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Понятие языка пиара. Проблема различения пиара и рекламы, пиара и маркетинга.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и работа с текстом Э. Риса </w:t>
            </w:r>
          </w:p>
          <w:p w:rsidR="00000000" w:rsidDel="00000000" w:rsidP="00000000" w:rsidRDefault="00000000" w:rsidRPr="00000000" w14:paraId="00000106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“</w:t>
            </w:r>
            <w:r w:rsidDel="00000000" w:rsidR="00000000" w:rsidRPr="00000000">
              <w:rPr>
                <w:highlight w:val="white"/>
                <w:rtl w:val="0"/>
              </w:rPr>
              <w:t xml:space="preserve">The Fall of Advertising and the Rise of PR”</w:t>
            </w:r>
          </w:p>
          <w:p w:rsidR="00000000" w:rsidDel="00000000" w:rsidP="00000000" w:rsidRDefault="00000000" w:rsidRPr="00000000" w14:paraId="0000010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34.833984375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76" w:lineRule="auto"/>
              <w:ind w:right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Пиар как практика. Документы, необходимые специалисту по пиару, их лингвистические особенности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76" w:lineRule="auto"/>
              <w:ind w:right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0F">
            <w:pPr>
              <w:spacing w:line="276" w:lineRule="auto"/>
              <w:ind w:right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Чтение</w:t>
            </w:r>
            <w:r w:rsidDel="00000000" w:rsidR="00000000" w:rsidRPr="00000000">
              <w:rPr>
                <w:rtl w:val="0"/>
              </w:rPr>
              <w:t xml:space="preserve"> книги Минаевой Л. В., Данилиной В. В., Луканиной М. В., Салиевой Л. К. “Связи с общественностью: составление документов”.и анализ отрывков из документации для пиар-специалистов.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76" w:lineRule="auto"/>
              <w:ind w:right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Пиар в публицистике и учебной литературе. Комментированное чтение и обсуждение работы Минаевой Л. В., Данилиной В. В., Луканиной М. В., Салиевой Л. К. “Связи с общественностью: составление документов”.и анализ отрывков из документации для пиар-специалистов.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и работа с текстом, подготовка доклада по главе по выбору студента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Практическое изучение лексики и фразеологии из словаря пиар-специалистов, представленных в корпусах английского языка</w:t>
            </w:r>
          </w:p>
          <w:p w:rsidR="00000000" w:rsidDel="00000000" w:rsidP="00000000" w:rsidRDefault="00000000" w:rsidRPr="00000000" w14:paraId="0000011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и работа с текстами, представленными в корпусе British National Corpus of English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Особенности грамматики: синтаксис и морфология в художественных текстах К.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Бакли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1 главы романа “День бумеранга”, анализ синтаксиса и морфологии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Ирония и сатира в текстах </w:t>
            </w:r>
          </w:p>
          <w:p w:rsidR="00000000" w:rsidDel="00000000" w:rsidP="00000000" w:rsidRDefault="00000000" w:rsidRPr="00000000" w14:paraId="0000012B">
            <w:pPr>
              <w:spacing w:line="276" w:lineRule="auto"/>
              <w:rPr>
                <w:i w:val="1"/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К. Бакли.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1 главы романа «Thank You for Smoking», анализ иронического и сатирического подтекста в отрывках</w:t>
            </w:r>
          </w:p>
          <w:p w:rsidR="00000000" w:rsidDel="00000000" w:rsidP="00000000" w:rsidRDefault="00000000" w:rsidRPr="00000000" w14:paraId="0000013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76" w:lineRule="auto"/>
              <w:rPr>
                <w:i w:val="1"/>
                <w:strike w:val="1"/>
              </w:rPr>
            </w:pPr>
            <w:r w:rsidDel="00000000" w:rsidR="00000000" w:rsidRPr="00000000">
              <w:rPr>
                <w:rtl w:val="0"/>
              </w:rPr>
              <w:t xml:space="preserve">Сопоставительный анализ отрывков из «Здесь курят» и «С первой леди так не поступают»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3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и работа с текстом романа «С первой леди так не поступают»</w:t>
            </w:r>
          </w:p>
          <w:p w:rsidR="00000000" w:rsidDel="00000000" w:rsidP="00000000" w:rsidRDefault="00000000" w:rsidRPr="00000000" w14:paraId="0000013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Анализ отрывков из романа К. Бакли «Они едят щенков, не так ли?»..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и работа с текстом романа «Они едят щенков, не так ли?»</w:t>
            </w:r>
          </w:p>
          <w:p w:rsidR="00000000" w:rsidDel="00000000" w:rsidP="00000000" w:rsidRDefault="00000000" w:rsidRPr="00000000" w14:paraId="0000014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76" w:lineRule="auto"/>
              <w:ind w:right="56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Лексика, синтаксис, стилистика пиара на примере сериала «Абсолютная власть»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скрипта сериала, работа с ним</w:t>
            </w:r>
          </w:p>
          <w:p w:rsidR="00000000" w:rsidDel="00000000" w:rsidP="00000000" w:rsidRDefault="00000000" w:rsidRPr="00000000" w14:paraId="000001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Средства языковой характеристики героев К. Бакли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5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и работа с текстом романа “Зеленые человечки” </w:t>
            </w:r>
          </w:p>
          <w:p w:rsidR="00000000" w:rsidDel="00000000" w:rsidP="00000000" w:rsidRDefault="00000000" w:rsidRPr="00000000" w14:paraId="0000015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76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Особенности графической   репрезентации информации в сериале «Абсолютная власть» </w:t>
            </w:r>
          </w:p>
          <w:p w:rsidR="00000000" w:rsidDel="00000000" w:rsidP="00000000" w:rsidRDefault="00000000" w:rsidRPr="00000000" w14:paraId="00000159">
            <w:pPr>
              <w:spacing w:line="276" w:lineRule="auto"/>
              <w:ind w:lef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6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пособия Минаева Л. В., Данилина В. В., Луканина М. В., Салиева Л. К. «Связи с общественностью».о графической стороне пиара. </w:t>
            </w:r>
          </w:p>
          <w:p w:rsidR="00000000" w:rsidDel="00000000" w:rsidP="00000000" w:rsidRDefault="00000000" w:rsidRPr="00000000" w14:paraId="0000016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Полимодальность произведения «Абсолютная власть»: полимодальное пространство телесериала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6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для самостоятельной работы: просмотр эпизода сериала «Absolute Power»,  подготовка к обсуждению филологических средств изображения пиара </w:t>
            </w:r>
          </w:p>
          <w:p w:rsidR="00000000" w:rsidDel="00000000" w:rsidP="00000000" w:rsidRDefault="00000000" w:rsidRPr="00000000" w14:paraId="000001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Корпусные исследования языка пиара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7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Работа с британским и  американским корпусами английского языка</w:t>
            </w:r>
          </w:p>
          <w:p w:rsidR="00000000" w:rsidDel="00000000" w:rsidP="00000000" w:rsidRDefault="00000000" w:rsidRPr="00000000" w14:paraId="0000017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Вопросы перевода коммуникации пиар-специалистов в художественных произведениях </w:t>
            </w:r>
          </w:p>
          <w:p w:rsidR="00000000" w:rsidDel="00000000" w:rsidP="00000000" w:rsidRDefault="00000000" w:rsidRPr="00000000" w14:paraId="0000017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7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Чтение и работа с текстами романов «Они едят щенков, не так ли?», «День бумеранга», «С первой леди так не поступают»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Практическое занятие по переводу избранных отрывков из изученных ранее художественных произведений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8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докладов о любом обсуждавшемся произведении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Подведение итогов. Презентации на темы, определенные программой семестра.</w:t>
            </w:r>
          </w:p>
          <w:p w:rsidR="00000000" w:rsidDel="00000000" w:rsidP="00000000" w:rsidRDefault="00000000" w:rsidRPr="00000000" w14:paraId="0000018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8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к зачету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76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Промежуточная аттестация: зачет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76" w:lineRule="auto"/>
              <w:rPr>
                <w:i w:val="1"/>
                <w:strike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(форма проведения – устная)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276" w:lineRule="auto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72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276" w:lineRule="auto"/>
              <w:jc w:val="center"/>
              <w:rPr>
                <w:highlight w:val="lightGray"/>
              </w:rPr>
            </w:pPr>
            <w:r w:rsidDel="00000000" w:rsidR="00000000" w:rsidRPr="00000000">
              <w:rPr>
                <w:highlight w:val="lightGray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19D">
      <w:pPr>
        <w:spacing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   </w:t>
      </w:r>
    </w:p>
    <w:p w:rsidR="00000000" w:rsidDel="00000000" w:rsidP="00000000" w:rsidRDefault="00000000" w:rsidRPr="00000000" w14:paraId="0000019E">
      <w:pPr>
        <w:spacing w:line="276" w:lineRule="auto"/>
        <w:rPr/>
      </w:pPr>
      <w:r w:rsidDel="00000000" w:rsidR="00000000" w:rsidRPr="00000000">
        <w:rPr>
          <w:rtl w:val="0"/>
        </w:rPr>
        <w:t xml:space="preserve">7.Фонд оценочных средств (ФОС) для оценивания результатов обучения по дисциплине </w:t>
      </w:r>
    </w:p>
    <w:p w:rsidR="00000000" w:rsidDel="00000000" w:rsidP="00000000" w:rsidRDefault="00000000" w:rsidRPr="00000000" w14:paraId="0000019F">
      <w:pPr>
        <w:spacing w:line="276" w:lineRule="auto"/>
        <w:rPr/>
      </w:pPr>
      <w:r w:rsidDel="00000000" w:rsidR="00000000" w:rsidRPr="00000000">
        <w:rPr>
          <w:rtl w:val="0"/>
        </w:rPr>
        <w:t xml:space="preserve">7.1. Типовые контрольные задания или иные материалы для проведения текущего контроля успеваемости – эссе/краткое выступление, посвященное репрезентации пиара в художественных произведениях/официальной документации</w:t>
      </w:r>
    </w:p>
    <w:p w:rsidR="00000000" w:rsidDel="00000000" w:rsidP="00000000" w:rsidRDefault="00000000" w:rsidRPr="00000000" w14:paraId="000001A0">
      <w:pPr>
        <w:tabs>
          <w:tab w:val="center" w:pos="4677"/>
          <w:tab w:val="left" w:pos="7570"/>
        </w:tabs>
        <w:spacing w:line="276" w:lineRule="auto"/>
        <w:ind w:right="1247"/>
        <w:rPr>
          <w:i w:val="1"/>
        </w:rPr>
      </w:pPr>
      <w:r w:rsidDel="00000000" w:rsidR="00000000" w:rsidRPr="00000000">
        <w:rPr>
          <w:i w:val="1"/>
          <w:rtl w:val="0"/>
        </w:rPr>
        <w:t xml:space="preserve">Вариант 1: тема эссе  - «How do we know if this is a character of Ch.Buckley`s novel?»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tabs>
          <w:tab w:val="center" w:pos="4677"/>
          <w:tab w:val="left" w:pos="7570"/>
        </w:tabs>
        <w:spacing w:line="276" w:lineRule="auto"/>
        <w:ind w:right="1247"/>
        <w:rPr>
          <w:i w:val="1"/>
        </w:rPr>
      </w:pPr>
      <w:r w:rsidDel="00000000" w:rsidR="00000000" w:rsidRPr="00000000">
        <w:rPr>
          <w:i w:val="1"/>
          <w:rtl w:val="0"/>
        </w:rPr>
        <w:t xml:space="preserve">Вариант 2: тема выступления - «What does the polymodal character of the series help us to reveal about PR?»</w:t>
      </w:r>
    </w:p>
    <w:p w:rsidR="00000000" w:rsidDel="00000000" w:rsidP="00000000" w:rsidRDefault="00000000" w:rsidRPr="00000000" w14:paraId="000001A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76" w:lineRule="auto"/>
        <w:rPr/>
      </w:pPr>
      <w:r w:rsidDel="00000000" w:rsidR="00000000" w:rsidRPr="00000000">
        <w:rPr>
          <w:rtl w:val="0"/>
        </w:rPr>
        <w:t xml:space="preserve">7.2. Типовые контрольные задания или иные материалы для проведения промежуточной аттестации.</w:t>
      </w:r>
    </w:p>
    <w:p w:rsidR="00000000" w:rsidDel="00000000" w:rsidP="00000000" w:rsidRDefault="00000000" w:rsidRPr="00000000" w14:paraId="000001A4">
      <w:pPr>
        <w:spacing w:line="276" w:lineRule="auto"/>
        <w:rPr/>
      </w:pPr>
      <w:r w:rsidDel="00000000" w:rsidR="00000000" w:rsidRPr="00000000">
        <w:rPr>
          <w:rtl w:val="0"/>
        </w:rPr>
        <w:t xml:space="preserve">Примерный список вопросов для проведения текущей и промежуточной аттестации:</w:t>
      </w:r>
    </w:p>
    <w:p w:rsidR="00000000" w:rsidDel="00000000" w:rsidP="00000000" w:rsidRDefault="00000000" w:rsidRPr="00000000" w14:paraId="000001A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76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Примерные теоретические вопросы к зачету</w:t>
      </w:r>
    </w:p>
    <w:p w:rsidR="00000000" w:rsidDel="00000000" w:rsidP="00000000" w:rsidRDefault="00000000" w:rsidRPr="00000000" w14:paraId="000001A7">
      <w:pPr>
        <w:spacing w:line="276" w:lineRule="auto"/>
        <w:rPr/>
      </w:pPr>
      <w:r w:rsidDel="00000000" w:rsidR="00000000" w:rsidRPr="00000000">
        <w:rPr>
          <w:rtl w:val="0"/>
        </w:rPr>
        <w:t xml:space="preserve">1. Периодизация истории пиара и характеристика отдельных периодов.</w:t>
      </w:r>
    </w:p>
    <w:p w:rsidR="00000000" w:rsidDel="00000000" w:rsidP="00000000" w:rsidRDefault="00000000" w:rsidRPr="00000000" w14:paraId="000001A8">
      <w:pPr>
        <w:spacing w:line="276" w:lineRule="auto"/>
        <w:rPr/>
      </w:pPr>
      <w:r w:rsidDel="00000000" w:rsidR="00000000" w:rsidRPr="00000000">
        <w:rPr>
          <w:rtl w:val="0"/>
        </w:rPr>
        <w:t xml:space="preserve">2. Средства характеристики героя в романах и телесериале о пиаре. /</w:t>
      </w:r>
    </w:p>
    <w:p w:rsidR="00000000" w:rsidDel="00000000" w:rsidP="00000000" w:rsidRDefault="00000000" w:rsidRPr="00000000" w14:paraId="000001A9">
      <w:pPr>
        <w:spacing w:line="276" w:lineRule="auto"/>
        <w:rPr/>
      </w:pPr>
      <w:r w:rsidDel="00000000" w:rsidR="00000000" w:rsidRPr="00000000">
        <w:rPr>
          <w:rtl w:val="0"/>
        </w:rPr>
        <w:t xml:space="preserve">3. Средства художественной выразительности в романах о пиаре.</w:t>
      </w:r>
    </w:p>
    <w:p w:rsidR="00000000" w:rsidDel="00000000" w:rsidP="00000000" w:rsidRDefault="00000000" w:rsidRPr="00000000" w14:paraId="000001AA">
      <w:pPr>
        <w:spacing w:line="276" w:lineRule="auto"/>
        <w:rPr/>
      </w:pPr>
      <w:r w:rsidDel="00000000" w:rsidR="00000000" w:rsidRPr="00000000">
        <w:rPr>
          <w:rtl w:val="0"/>
        </w:rPr>
        <w:t xml:space="preserve">4. Терминология пиара. Ее особенности в филологическом освещении.</w:t>
      </w:r>
    </w:p>
    <w:p w:rsidR="00000000" w:rsidDel="00000000" w:rsidP="00000000" w:rsidRDefault="00000000" w:rsidRPr="00000000" w14:paraId="000001AB">
      <w:pPr>
        <w:spacing w:line="276" w:lineRule="auto"/>
        <w:rPr/>
      </w:pPr>
      <w:r w:rsidDel="00000000" w:rsidR="00000000" w:rsidRPr="00000000">
        <w:rPr>
          <w:rtl w:val="0"/>
        </w:rPr>
        <w:t xml:space="preserve">5. Особенности использования лексики в телесериале «Абсолютная власть»</w:t>
      </w:r>
    </w:p>
    <w:p w:rsidR="00000000" w:rsidDel="00000000" w:rsidP="00000000" w:rsidRDefault="00000000" w:rsidRPr="00000000" w14:paraId="000001AC">
      <w:pPr>
        <w:spacing w:line="276" w:lineRule="auto"/>
        <w:rPr/>
      </w:pPr>
      <w:r w:rsidDel="00000000" w:rsidR="00000000" w:rsidRPr="00000000">
        <w:rPr>
          <w:rtl w:val="0"/>
        </w:rPr>
        <w:t xml:space="preserve">6. Особенности графической репрезентации информации в телесериале «Абсолютная власть» </w:t>
      </w:r>
    </w:p>
    <w:p w:rsidR="00000000" w:rsidDel="00000000" w:rsidP="00000000" w:rsidRDefault="00000000" w:rsidRPr="00000000" w14:paraId="000001AD">
      <w:pPr>
        <w:spacing w:line="276" w:lineRule="auto"/>
        <w:rPr/>
      </w:pPr>
      <w:r w:rsidDel="00000000" w:rsidR="00000000" w:rsidRPr="00000000">
        <w:rPr>
          <w:rtl w:val="0"/>
        </w:rPr>
        <w:t xml:space="preserve">7. Особенности грамматики в произведениях о пиаре.</w:t>
      </w:r>
    </w:p>
    <w:p w:rsidR="00000000" w:rsidDel="00000000" w:rsidP="00000000" w:rsidRDefault="00000000" w:rsidRPr="00000000" w14:paraId="000001AE">
      <w:pPr>
        <w:spacing w:line="276" w:lineRule="auto"/>
        <w:rPr/>
      </w:pPr>
      <w:r w:rsidDel="00000000" w:rsidR="00000000" w:rsidRPr="00000000">
        <w:rPr>
          <w:rtl w:val="0"/>
        </w:rPr>
        <w:t xml:space="preserve">8. Сопоставление юмора и иронии в различных романах К. Бакли: основные особенности</w:t>
      </w:r>
    </w:p>
    <w:p w:rsidR="00000000" w:rsidDel="00000000" w:rsidP="00000000" w:rsidRDefault="00000000" w:rsidRPr="00000000" w14:paraId="000001AF">
      <w:pPr>
        <w:spacing w:line="276" w:lineRule="auto"/>
        <w:rPr/>
      </w:pPr>
      <w:r w:rsidDel="00000000" w:rsidR="00000000" w:rsidRPr="00000000">
        <w:rPr>
          <w:rtl w:val="0"/>
        </w:rPr>
        <w:t xml:space="preserve">9. Лексика романов К. Бакли.</w:t>
      </w:r>
    </w:p>
    <w:p w:rsidR="00000000" w:rsidDel="00000000" w:rsidP="00000000" w:rsidRDefault="00000000" w:rsidRPr="00000000" w14:paraId="000001B0">
      <w:pPr>
        <w:spacing w:line="276" w:lineRule="auto"/>
        <w:rPr/>
      </w:pPr>
      <w:r w:rsidDel="00000000" w:rsidR="00000000" w:rsidRPr="00000000">
        <w:rPr>
          <w:rtl w:val="0"/>
        </w:rPr>
        <w:t xml:space="preserve">10. Стилистическая характеристика произведений К. Бакли</w:t>
      </w:r>
    </w:p>
    <w:p w:rsidR="00000000" w:rsidDel="00000000" w:rsidP="00000000" w:rsidRDefault="00000000" w:rsidRPr="00000000" w14:paraId="000001B1">
      <w:pPr>
        <w:spacing w:line="276" w:lineRule="auto"/>
        <w:jc w:val="both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tbl>
      <w:tblPr>
        <w:tblStyle w:val="Table4"/>
        <w:tblW w:w="9668.0" w:type="dxa"/>
        <w:jc w:val="left"/>
        <w:tblInd w:w="-743.0" w:type="dxa"/>
        <w:tblLayout w:type="fixed"/>
        <w:tblLook w:val="0000"/>
      </w:tblPr>
      <w:tblGrid>
        <w:gridCol w:w="4661"/>
        <w:gridCol w:w="1410"/>
        <w:gridCol w:w="3597"/>
        <w:tblGridChange w:id="0">
          <w:tblGrid>
            <w:gridCol w:w="4661"/>
            <w:gridCol w:w="1410"/>
            <w:gridCol w:w="359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hd w:fill="ffffff" w:val="clear"/>
              <w:spacing w:after="5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shd w:fill="ffffff" w:val="clear"/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Оценка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5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РО и</w:t>
              <w:br w:type="textWrapping"/>
              <w:t xml:space="preserve">соответствующие виды оценочных средств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shd w:fill="ffffff" w:val="clear"/>
              <w:spacing w:after="5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незачет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hd w:fill="ffffff" w:val="clear"/>
              <w:spacing w:after="5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shd w:fill="ffffff" w:val="clear"/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Знания</w:t>
            </w:r>
          </w:p>
          <w:p w:rsidR="00000000" w:rsidDel="00000000" w:rsidP="00000000" w:rsidRDefault="00000000" w:rsidRPr="00000000" w14:paraId="000001BA">
            <w:pPr>
              <w:shd w:fill="ffffff" w:val="clear"/>
              <w:spacing w:after="56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(виды оценочных средств:  устные и письменные опросы, контрольные работы, рефераты.)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shd w:fill="ffffff" w:val="clear"/>
              <w:spacing w:after="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Отсутствие знаний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C">
            <w:pPr>
              <w:shd w:fill="ffffff" w:val="clear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Фрагментарные знания</w:t>
            </w:r>
          </w:p>
          <w:p w:rsidR="00000000" w:rsidDel="00000000" w:rsidP="00000000" w:rsidRDefault="00000000" w:rsidRPr="00000000" w14:paraId="000001BD">
            <w:pPr>
              <w:shd w:fill="ffffff" w:val="clear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Общие, но не структурированные знания</w:t>
            </w:r>
          </w:p>
          <w:p w:rsidR="00000000" w:rsidDel="00000000" w:rsidP="00000000" w:rsidRDefault="00000000" w:rsidRPr="00000000" w14:paraId="000001BE">
            <w:pPr>
              <w:shd w:fill="ffffff" w:val="clear"/>
              <w:spacing w:after="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Сформированные систематические знания</w:t>
            </w:r>
          </w:p>
        </w:tc>
      </w:tr>
      <w:tr>
        <w:trPr>
          <w:cantSplit w:val="0"/>
          <w:trHeight w:val="8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hd w:fill="ffffff" w:val="clear"/>
              <w:spacing w:after="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Умения</w:t>
            </w:r>
          </w:p>
          <w:p w:rsidR="00000000" w:rsidDel="00000000" w:rsidP="00000000" w:rsidRDefault="00000000" w:rsidRPr="00000000" w14:paraId="000001C0">
            <w:pPr>
              <w:shd w:fill="ffffff" w:val="clear"/>
              <w:spacing w:after="56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(виды оценочных средств: контрольные работы, написание и защита рефератов  на заданную тему и т.п.)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hd w:fill="ffffff" w:val="clear"/>
              <w:spacing w:after="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Отсутствие умений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shd w:fill="ffffff" w:val="clear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 целом успешное, но не систематическое умение</w:t>
            </w:r>
          </w:p>
          <w:p w:rsidR="00000000" w:rsidDel="00000000" w:rsidP="00000000" w:rsidRDefault="00000000" w:rsidRPr="00000000" w14:paraId="000001C3">
            <w:pPr>
              <w:shd w:fill="ffffff" w:val="clear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 целом успешное, но содержащее отдельные пробелы умение (допускает неточности непринципиального характера)</w:t>
            </w:r>
          </w:p>
          <w:p w:rsidR="00000000" w:rsidDel="00000000" w:rsidP="00000000" w:rsidRDefault="00000000" w:rsidRPr="00000000" w14:paraId="000001C4">
            <w:pPr>
              <w:shd w:fill="ffffff" w:val="clear"/>
              <w:spacing w:after="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Успешное и систематическое умение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shd w:fill="ffffff" w:val="clear"/>
              <w:spacing w:after="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Навыки</w:t>
            </w:r>
            <w:r w:rsidDel="00000000" w:rsidR="00000000" w:rsidRPr="00000000">
              <w:rPr>
                <w:rtl w:val="0"/>
              </w:rPr>
              <w:t xml:space="preserve"> </w:t>
              <w:br w:type="textWrapping"/>
              <w:t xml:space="preserve">(владения, опыт деятельности)</w:t>
            </w:r>
          </w:p>
          <w:p w:rsidR="00000000" w:rsidDel="00000000" w:rsidP="00000000" w:rsidRDefault="00000000" w:rsidRPr="00000000" w14:paraId="000001C6">
            <w:pPr>
              <w:shd w:fill="ffffff" w:val="clear"/>
              <w:spacing w:after="56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(виды оценочных средств: написание и защита рефератов, самостоятельная работа и анализ текстов.)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hd w:fill="ffffff" w:val="clear"/>
              <w:spacing w:after="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Отсутствие навыков (владений, опыта)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shd w:fill="ffffff" w:val="clear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Наличие отдельных навыков (наличие фрагментарного опыта)</w:t>
            </w:r>
          </w:p>
          <w:p w:rsidR="00000000" w:rsidDel="00000000" w:rsidP="00000000" w:rsidRDefault="00000000" w:rsidRPr="00000000" w14:paraId="000001C9">
            <w:pPr>
              <w:shd w:fill="ffffff" w:val="clear"/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 целом, сформированные навыки (владения), но используемые не в активной форме</w:t>
            </w:r>
          </w:p>
          <w:p w:rsidR="00000000" w:rsidDel="00000000" w:rsidP="00000000" w:rsidRDefault="00000000" w:rsidRPr="00000000" w14:paraId="000001CA">
            <w:pPr>
              <w:shd w:fill="ffffff" w:val="clear"/>
              <w:spacing w:after="5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Сформированные навыки (владения), применяемые при решении задач</w:t>
            </w:r>
          </w:p>
        </w:tc>
      </w:tr>
    </w:tbl>
    <w:p w:rsidR="00000000" w:rsidDel="00000000" w:rsidP="00000000" w:rsidRDefault="00000000" w:rsidRPr="00000000" w14:paraId="000001CB">
      <w:pPr>
        <w:spacing w:line="276" w:lineRule="auto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76" w:lineRule="auto"/>
        <w:rPr/>
      </w:pPr>
      <w:r w:rsidDel="00000000" w:rsidR="00000000" w:rsidRPr="00000000">
        <w:rPr>
          <w:rtl w:val="0"/>
        </w:rPr>
        <w:t xml:space="preserve">8. Ресурсное обеспечение: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Перечень основной и дополнительной литературы</w:t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Основная литература: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Минаева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Л. В., Данилина В. В., Луканина М. В., Салиева Л. К. Связи с общественностью. Составление документов: теория и практика. М: Аспект Пресс, 2006.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Филиппова М. М. Английский язык в обучении специалистов по связям с общественностью // Актуальные проблемы лингвистики и лингводидактики делового общения в свете новых технологий образования. Материалы Международной научно-практической конференции (Москва, 3 февраля 2010 г.). Часть 2. Изд-во МГИМО- УНИВЕРСИТЕТ. — Т. 2 — МГИМО-УНИВЕРСИТЕТ Москва, 2010 — С. 160–168.</w:t>
      </w:r>
    </w:p>
    <w:p w:rsidR="00000000" w:rsidDel="00000000" w:rsidP="00000000" w:rsidRDefault="00000000" w:rsidRPr="00000000" w14:paraId="000001D1">
      <w:pPr>
        <w:numPr>
          <w:ilvl w:val="0"/>
          <w:numId w:val="7"/>
        </w:numPr>
        <w:ind w:left="1069" w:hanging="360"/>
        <w:jc w:val="both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Филиппова М.М. Деловое общение на английском. Издательство Московского универс</w:t>
      </w:r>
      <w:r w:rsidDel="00000000" w:rsidR="00000000" w:rsidRPr="00000000">
        <w:rPr>
          <w:rtl w:val="0"/>
        </w:rPr>
        <w:t xml:space="preserve">итета, 2010.</w:t>
      </w:r>
    </w:p>
    <w:p w:rsidR="00000000" w:rsidDel="00000000" w:rsidP="00000000" w:rsidRDefault="00000000" w:rsidRPr="00000000" w14:paraId="000001D2">
      <w:pPr>
        <w:widowControl w:val="0"/>
        <w:numPr>
          <w:ilvl w:val="0"/>
          <w:numId w:val="7"/>
        </w:numPr>
        <w:tabs>
          <w:tab w:val="left" w:pos="373"/>
        </w:tabs>
        <w:spacing w:line="259" w:lineRule="auto"/>
        <w:ind w:left="1069" w:hanging="360"/>
        <w:jc w:val="both"/>
        <w:rPr>
          <w:i w:val="0"/>
        </w:rPr>
      </w:pPr>
      <w:r w:rsidDel="00000000" w:rsidR="00000000" w:rsidRPr="00000000">
        <w:rPr>
          <w:rtl w:val="0"/>
        </w:rPr>
        <w:t xml:space="preserve">Cain, S. Key Concepts in Public Relations. New York: Palgrave Macmillan,</w:t>
      </w:r>
    </w:p>
    <w:p w:rsidR="00000000" w:rsidDel="00000000" w:rsidP="00000000" w:rsidRDefault="00000000" w:rsidRPr="00000000" w14:paraId="000001D3">
      <w:pP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2009.</w:t>
      </w:r>
    </w:p>
    <w:p w:rsidR="00000000" w:rsidDel="00000000" w:rsidP="00000000" w:rsidRDefault="00000000" w:rsidRPr="00000000" w14:paraId="000001D4">
      <w:pPr>
        <w:widowControl w:val="0"/>
        <w:numPr>
          <w:ilvl w:val="0"/>
          <w:numId w:val="7"/>
        </w:numPr>
        <w:tabs>
          <w:tab w:val="left" w:pos="373"/>
        </w:tabs>
        <w:spacing w:line="259" w:lineRule="auto"/>
        <w:ind w:left="1069" w:hanging="360"/>
        <w:jc w:val="both"/>
      </w:pPr>
      <w:r w:rsidDel="00000000" w:rsidR="00000000" w:rsidRPr="00000000">
        <w:rPr>
          <w:highlight w:val="white"/>
          <w:rtl w:val="0"/>
        </w:rPr>
        <w:t xml:space="preserve">Ries, A. , Ries, L. The Fall of Advertising and the Rise of PR</w:t>
      </w:r>
      <w:r w:rsidDel="00000000" w:rsidR="00000000" w:rsidRPr="00000000">
        <w:rPr>
          <w:color w:val="2c2c2c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  <w:t xml:space="preserve">New York: </w:t>
      </w:r>
      <w:r w:rsidDel="00000000" w:rsidR="00000000" w:rsidRPr="00000000">
        <w:rPr>
          <w:color w:val="2c2c2c"/>
          <w:highlight w:val="white"/>
          <w:rtl w:val="0"/>
        </w:rPr>
        <w:t xml:space="preserve">Harper Collins, 2002.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0"/>
        <w:tabs>
          <w:tab w:val="left" w:pos="373"/>
        </w:tabs>
        <w:spacing w:line="259" w:lineRule="auto"/>
        <w:ind w:left="1069" w:firstLine="0"/>
        <w:jc w:val="both"/>
        <w:rPr>
          <w:color w:val="2c2c2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Дополнительная литература:</w:t>
      </w:r>
    </w:p>
    <w:p w:rsidR="00000000" w:rsidDel="00000000" w:rsidP="00000000" w:rsidRDefault="00000000" w:rsidRPr="00000000" w14:paraId="000001D7">
      <w:pPr>
        <w:numPr>
          <w:ilvl w:val="0"/>
          <w:numId w:val="16"/>
        </w:numPr>
        <w:ind w:left="1440" w:hanging="360"/>
        <w:jc w:val="both"/>
        <w:rPr>
          <w:color w:val="00000a"/>
          <w:u w:val="none"/>
        </w:rPr>
      </w:pPr>
      <w:r w:rsidDel="00000000" w:rsidR="00000000" w:rsidRPr="00000000">
        <w:rPr>
          <w:color w:val="00000a"/>
          <w:rtl w:val="0"/>
        </w:rPr>
        <w:t xml:space="preserve">Назарова Т.Б. Английский язык делового общения: диалектика понятийной и языковой картин мира / Т.Б. Назарова, Л.А. Юршева. – М.: МАКСПресс, 2001. – 50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numPr>
          <w:ilvl w:val="0"/>
          <w:numId w:val="16"/>
        </w:numPr>
        <w:ind w:left="1440" w:hanging="360"/>
        <w:jc w:val="both"/>
        <w:rPr>
          <w:color w:val="00000a"/>
          <w:u w:val="no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Почепцов Г.Г. Паблик рилейшнз для профессионалов. М., 1999</w:t>
      </w:r>
    </w:p>
    <w:p w:rsidR="00000000" w:rsidDel="00000000" w:rsidP="00000000" w:rsidRDefault="00000000" w:rsidRPr="00000000" w14:paraId="000001D9">
      <w:pPr>
        <w:widowControl w:val="0"/>
        <w:numPr>
          <w:ilvl w:val="0"/>
          <w:numId w:val="16"/>
        </w:numPr>
        <w:tabs>
          <w:tab w:val="left" w:pos="373"/>
        </w:tabs>
        <w:spacing w:line="259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Akhmanova О. S. Linguistic Terminology. - M., Moscow University Press, 1977.</w:t>
      </w:r>
    </w:p>
    <w:p w:rsidR="00000000" w:rsidDel="00000000" w:rsidP="00000000" w:rsidRDefault="00000000" w:rsidRPr="00000000" w14:paraId="000001DA">
      <w:pPr>
        <w:widowControl w:val="0"/>
        <w:tabs>
          <w:tab w:val="left" w:pos="373"/>
        </w:tabs>
        <w:spacing w:line="259" w:lineRule="auto"/>
        <w:ind w:left="1440" w:firstLine="0"/>
        <w:jc w:val="both"/>
        <w:rPr>
          <w:color w:val="2c2c2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1069" w:right="0" w:firstLine="0"/>
        <w:jc w:val="left"/>
        <w:rPr>
          <w:color w:val="2c2c2c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Перечень лицензионного программного обеспечения (при необходимости):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1. “Windows 10” 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2. “Adobe Acrobat” (для работы с файлами в формате PDF)</w:t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Перечень профессиональных баз данных и информационных справочных систем  </w:t>
      </w:r>
    </w:p>
    <w:p w:rsidR="00000000" w:rsidDel="00000000" w:rsidP="00000000" w:rsidRDefault="00000000" w:rsidRPr="00000000" w14:paraId="000001E0">
      <w:pPr>
        <w:numPr>
          <w:ilvl w:val="0"/>
          <w:numId w:val="4"/>
        </w:numPr>
        <w:ind w:left="0" w:firstLine="28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Перечень ресурсов информационно-телекоммуникационной сети «Интернет» (при необходимости:</w:t>
      </w:r>
    </w:p>
    <w:p w:rsidR="00000000" w:rsidDel="00000000" w:rsidP="00000000" w:rsidRDefault="00000000" w:rsidRPr="00000000" w14:paraId="000001E1">
      <w:pPr>
        <w:ind w:left="284" w:firstLine="0"/>
        <w:jc w:val="both"/>
        <w:rPr/>
      </w:pPr>
      <w:r w:rsidDel="00000000" w:rsidR="00000000" w:rsidRPr="00000000">
        <w:rPr>
          <w:rtl w:val="0"/>
        </w:rPr>
        <w:t xml:space="preserve">Библиотеки МГУ - </w:t>
      </w:r>
      <w:hyperlink r:id="rId7">
        <w:r w:rsidDel="00000000" w:rsidR="00000000" w:rsidRPr="00000000">
          <w:rPr>
            <w:color w:val="0066cc"/>
            <w:u w:val="single"/>
            <w:rtl w:val="0"/>
          </w:rPr>
          <w:t xml:space="preserve">https://www.msu.ru/libraries/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ind w:firstLine="284"/>
        <w:jc w:val="both"/>
        <w:rPr/>
      </w:pPr>
      <w:r w:rsidDel="00000000" w:rsidR="00000000" w:rsidRPr="00000000">
        <w:rPr>
          <w:rtl w:val="0"/>
        </w:rPr>
        <w:t xml:space="preserve">Сайт словаря Oxford </w:t>
      </w:r>
      <w:hyperlink r:id="rId8">
        <w:r w:rsidDel="00000000" w:rsidR="00000000" w:rsidRPr="00000000">
          <w:rPr>
            <w:color w:val="0066cc"/>
            <w:u w:val="single"/>
            <w:rtl w:val="0"/>
          </w:rPr>
          <w:t xml:space="preserve">https://www.oed.com/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ind w:firstLine="284"/>
        <w:rPr/>
      </w:pPr>
      <w:r w:rsidDel="00000000" w:rsidR="00000000" w:rsidRPr="00000000">
        <w:rPr>
          <w:rtl w:val="0"/>
        </w:rPr>
        <w:t xml:space="preserve">Сайт словаря бизнес лексики </w:t>
      </w:r>
      <w:hyperlink r:id="rId9">
        <w:r w:rsidDel="00000000" w:rsidR="00000000" w:rsidRPr="00000000">
          <w:rPr>
            <w:color w:val="0066cc"/>
            <w:u w:val="single"/>
            <w:rtl w:val="0"/>
          </w:rPr>
          <w:t xml:space="preserve">http://www.businessdictionary.com/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ind w:firstLine="284"/>
        <w:rPr/>
      </w:pPr>
      <w:r w:rsidDel="00000000" w:rsidR="00000000" w:rsidRPr="00000000">
        <w:rPr>
          <w:rtl w:val="0"/>
        </w:rPr>
        <w:t xml:space="preserve">Электронная библиотека </w:t>
      </w:r>
      <w:hyperlink r:id="rId10">
        <w:r w:rsidDel="00000000" w:rsidR="00000000" w:rsidRPr="00000000">
          <w:rPr>
            <w:color w:val="0066cc"/>
            <w:u w:val="single"/>
            <w:rtl w:val="0"/>
          </w:rPr>
          <w:t xml:space="preserve">https://www.academia.edu/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ind w:firstLine="284"/>
        <w:rPr/>
      </w:pPr>
      <w:r w:rsidDel="00000000" w:rsidR="00000000" w:rsidRPr="00000000">
        <w:rPr>
          <w:rtl w:val="0"/>
        </w:rPr>
        <w:t xml:space="preserve">Специализированная поисковая система </w:t>
      </w:r>
      <w:hyperlink r:id="rId11">
        <w:r w:rsidDel="00000000" w:rsidR="00000000" w:rsidRPr="00000000">
          <w:rPr>
            <w:color w:val="0066cc"/>
            <w:u w:val="single"/>
            <w:rtl w:val="0"/>
          </w:rPr>
          <w:t xml:space="preserve">http://scholar.google.ru/</w:t>
        </w:r>
      </w:hyperlink>
      <w:r w:rsidDel="00000000" w:rsidR="00000000" w:rsidRPr="00000000">
        <w:rPr>
          <w:rtl w:val="0"/>
        </w:rPr>
        <w:t xml:space="preserve"> –.</w:t>
      </w:r>
    </w:p>
    <w:p w:rsidR="00000000" w:rsidDel="00000000" w:rsidP="00000000" w:rsidRDefault="00000000" w:rsidRPr="00000000" w14:paraId="000001E6">
      <w:pPr>
        <w:ind w:firstLine="284"/>
        <w:rPr/>
      </w:pPr>
      <w:r w:rsidDel="00000000" w:rsidR="00000000" w:rsidRPr="00000000">
        <w:rPr>
          <w:rtl w:val="0"/>
        </w:rPr>
        <w:t xml:space="preserve">Электронная библиотека </w:t>
      </w:r>
      <w:hyperlink r:id="rId12">
        <w:r w:rsidDel="00000000" w:rsidR="00000000" w:rsidRPr="00000000">
          <w:rPr>
            <w:color w:val="0066cc"/>
            <w:u w:val="single"/>
            <w:rtl w:val="0"/>
          </w:rPr>
          <w:t xml:space="preserve">https://archive.org/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76" w:lineRule="auto"/>
        <w:rPr/>
      </w:pPr>
      <w:r w:rsidDel="00000000" w:rsidR="00000000" w:rsidRPr="00000000">
        <w:rPr>
          <w:rtl w:val="0"/>
        </w:rPr>
        <w:t xml:space="preserve">     Электронная библиотека 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https://cyberleninka.ru/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76" w:lineRule="auto"/>
        <w:rPr/>
      </w:pPr>
      <w:r w:rsidDel="00000000" w:rsidR="00000000" w:rsidRPr="00000000">
        <w:rPr>
          <w:rtl w:val="0"/>
        </w:rPr>
        <w:t xml:space="preserve">     Электронная библиотека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www.jstor.org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widowControl w:val="0"/>
        <w:numPr>
          <w:ilvl w:val="0"/>
          <w:numId w:val="21"/>
        </w:numPr>
        <w:shd w:fill="ffffff" w:val="clear"/>
        <w:spacing w:after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Описание материально-технического обеспечения.</w:t>
      </w:r>
    </w:p>
    <w:p w:rsidR="00000000" w:rsidDel="00000000" w:rsidP="00000000" w:rsidRDefault="00000000" w:rsidRPr="00000000" w14:paraId="000001EB">
      <w:pPr>
        <w:shd w:fill="ffffff" w:val="clear"/>
        <w:spacing w:after="0" w:lineRule="auto"/>
        <w:ind w:firstLine="284"/>
        <w:jc w:val="both"/>
        <w:rPr/>
      </w:pPr>
      <w:r w:rsidDel="00000000" w:rsidR="00000000" w:rsidRPr="00000000">
        <w:rPr>
          <w:rtl w:val="0"/>
        </w:rPr>
        <w:t xml:space="preserve">Наличие на кафедрах и в специализированных кабинетах факультета кафедральных библиотек, обеспеченных научной и справочной литературой.</w:t>
      </w:r>
    </w:p>
    <w:p w:rsidR="00000000" w:rsidDel="00000000" w:rsidP="00000000" w:rsidRDefault="00000000" w:rsidRPr="00000000" w14:paraId="000001EC">
      <w:pPr>
        <w:shd w:fill="ffffff" w:val="clear"/>
        <w:spacing w:after="0" w:lineRule="auto"/>
        <w:ind w:firstLine="284"/>
        <w:jc w:val="both"/>
        <w:rPr/>
      </w:pPr>
      <w:r w:rsidDel="00000000" w:rsidR="00000000" w:rsidRPr="00000000">
        <w:rPr>
          <w:rtl w:val="0"/>
        </w:rPr>
        <w:t xml:space="preserve">Доступ к интернету в аудиторное и неаудиторное время.</w:t>
      </w:r>
    </w:p>
    <w:p w:rsidR="00000000" w:rsidDel="00000000" w:rsidP="00000000" w:rsidRDefault="00000000" w:rsidRPr="00000000" w14:paraId="000001ED">
      <w:pPr>
        <w:shd w:fill="ffffff" w:val="clear"/>
        <w:spacing w:after="0" w:lineRule="auto"/>
        <w:ind w:firstLine="284"/>
        <w:jc w:val="both"/>
        <w:rPr/>
      </w:pPr>
      <w:r w:rsidDel="00000000" w:rsidR="00000000" w:rsidRPr="00000000">
        <w:rPr>
          <w:rtl w:val="0"/>
        </w:rPr>
        <w:t xml:space="preserve">Научная библиотека МГУ; Учебные библиотеки МГУ.</w:t>
      </w:r>
    </w:p>
    <w:p w:rsidR="00000000" w:rsidDel="00000000" w:rsidP="00000000" w:rsidRDefault="00000000" w:rsidRPr="00000000" w14:paraId="000001EE">
      <w:pPr>
        <w:shd w:fill="ffffff" w:val="clear"/>
        <w:spacing w:after="0" w:lineRule="auto"/>
        <w:ind w:firstLine="284"/>
        <w:jc w:val="both"/>
        <w:rPr/>
      </w:pPr>
      <w:r w:rsidDel="00000000" w:rsidR="00000000" w:rsidRPr="00000000">
        <w:rPr>
          <w:rtl w:val="0"/>
        </w:rPr>
        <w:t xml:space="preserve">Доступ к научным материалам, размещенным в системе ИСТИНа, на кафедральных сайтах и в научных журналах МГУ.</w:t>
      </w:r>
    </w:p>
    <w:p w:rsidR="00000000" w:rsidDel="00000000" w:rsidP="00000000" w:rsidRDefault="00000000" w:rsidRPr="00000000" w14:paraId="000001E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line="276" w:lineRule="auto"/>
        <w:ind w:firstLine="709"/>
        <w:rPr/>
      </w:pPr>
      <w:r w:rsidDel="00000000" w:rsidR="00000000" w:rsidRPr="00000000">
        <w:rPr>
          <w:rtl w:val="0"/>
        </w:rPr>
        <w:t xml:space="preserve">9. Язык преподавания.</w:t>
      </w:r>
    </w:p>
    <w:p w:rsidR="00000000" w:rsidDel="00000000" w:rsidP="00000000" w:rsidRDefault="00000000" w:rsidRPr="00000000" w14:paraId="000001F1">
      <w:pPr>
        <w:spacing w:line="276" w:lineRule="auto"/>
        <w:ind w:firstLine="709"/>
        <w:rPr/>
      </w:pPr>
      <w:r w:rsidDel="00000000" w:rsidR="00000000" w:rsidRPr="00000000">
        <w:rPr>
          <w:rtl w:val="0"/>
        </w:rPr>
        <w:t xml:space="preserve">английский.</w:t>
      </w:r>
    </w:p>
    <w:p w:rsidR="00000000" w:rsidDel="00000000" w:rsidP="00000000" w:rsidRDefault="00000000" w:rsidRPr="00000000" w14:paraId="000001F2">
      <w:pPr>
        <w:spacing w:line="276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line="276" w:lineRule="auto"/>
        <w:ind w:firstLine="709"/>
        <w:rPr/>
      </w:pPr>
      <w:r w:rsidDel="00000000" w:rsidR="00000000" w:rsidRPr="00000000">
        <w:rPr>
          <w:rtl w:val="0"/>
        </w:rPr>
        <w:t xml:space="preserve">10. Преподаватель (преподаватели).</w:t>
      </w:r>
    </w:p>
    <w:p w:rsidR="00000000" w:rsidDel="00000000" w:rsidP="00000000" w:rsidRDefault="00000000" w:rsidRPr="00000000" w14:paraId="000001F4">
      <w:pPr>
        <w:spacing w:line="276" w:lineRule="auto"/>
        <w:ind w:firstLine="709"/>
        <w:rPr/>
      </w:pPr>
      <w:r w:rsidDel="00000000" w:rsidR="00000000" w:rsidRPr="00000000">
        <w:rPr>
          <w:rtl w:val="0"/>
        </w:rPr>
        <w:t xml:space="preserve">Оберюхтина Мария Викторовна, аспирант кафедры английского языкознания.</w:t>
      </w:r>
    </w:p>
    <w:p w:rsidR="00000000" w:rsidDel="00000000" w:rsidP="00000000" w:rsidRDefault="00000000" w:rsidRPr="00000000" w14:paraId="000001F5">
      <w:pPr>
        <w:spacing w:line="276" w:lineRule="auto"/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line="276" w:lineRule="auto"/>
        <w:ind w:firstLine="709"/>
        <w:rPr/>
      </w:pPr>
      <w:r w:rsidDel="00000000" w:rsidR="00000000" w:rsidRPr="00000000">
        <w:rPr>
          <w:rtl w:val="0"/>
        </w:rPr>
        <w:t xml:space="preserve">11. Автор программы.</w:t>
      </w:r>
    </w:p>
    <w:p w:rsidR="00000000" w:rsidDel="00000000" w:rsidP="00000000" w:rsidRDefault="00000000" w:rsidRPr="00000000" w14:paraId="000001F7">
      <w:pPr>
        <w:spacing w:line="276" w:lineRule="auto"/>
        <w:ind w:firstLine="709"/>
        <w:rPr/>
      </w:pPr>
      <w:r w:rsidDel="00000000" w:rsidR="00000000" w:rsidRPr="00000000">
        <w:rPr>
          <w:rtl w:val="0"/>
        </w:rPr>
        <w:t xml:space="preserve">Оберюхтина Мария Викторовна, аспирант кафедры английского языкознания.</w:t>
      </w:r>
    </w:p>
    <w:sectPr>
      <w:footerReference r:id="rId15" w:type="default"/>
      <w:footerReference r:id="rId16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5395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line="360" w:lineRule="auto"/>
      <w:ind w:right="1080"/>
      <w:jc w:val="center"/>
    </w:pPr>
    <w:rPr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9551B"/>
    <w:rPr>
      <w:sz w:val="24"/>
      <w:szCs w:val="24"/>
    </w:rPr>
  </w:style>
  <w:style w:type="paragraph" w:styleId="1">
    <w:name w:val="heading 1"/>
    <w:basedOn w:val="a"/>
    <w:next w:val="a"/>
    <w:link w:val="10"/>
    <w:qFormat w:val="1"/>
    <w:rsid w:val="00E9551B"/>
    <w:pPr>
      <w:keepNext w:val="1"/>
      <w:ind w:right="5395"/>
      <w:jc w:val="center"/>
      <w:outlineLvl w:val="0"/>
    </w:pPr>
    <w:rPr>
      <w:b w:val="1"/>
      <w:bCs w:val="1"/>
      <w:sz w:val="28"/>
      <w:szCs w:val="28"/>
    </w:rPr>
  </w:style>
  <w:style w:type="paragraph" w:styleId="2">
    <w:name w:val="heading 2"/>
    <w:basedOn w:val="a"/>
    <w:next w:val="a"/>
    <w:link w:val="20"/>
    <w:qFormat w:val="1"/>
    <w:rsid w:val="00E9551B"/>
    <w:pPr>
      <w:keepNext w:val="1"/>
      <w:jc w:val="center"/>
      <w:outlineLvl w:val="1"/>
    </w:pPr>
    <w:rPr>
      <w:b w:val="1"/>
      <w:bCs w:val="1"/>
      <w:sz w:val="20"/>
      <w:szCs w:val="20"/>
    </w:rPr>
  </w:style>
  <w:style w:type="paragraph" w:styleId="3">
    <w:name w:val="heading 3"/>
    <w:basedOn w:val="a"/>
    <w:next w:val="a"/>
    <w:link w:val="30"/>
    <w:qFormat w:val="1"/>
    <w:rsid w:val="00E9551B"/>
    <w:pPr>
      <w:keepNext w:val="1"/>
      <w:jc w:val="center"/>
      <w:outlineLvl w:val="2"/>
    </w:pPr>
    <w:rPr>
      <w:b w:val="1"/>
      <w:bCs w:val="1"/>
    </w:rPr>
  </w:style>
  <w:style w:type="paragraph" w:styleId="4">
    <w:name w:val="heading 4"/>
    <w:basedOn w:val="a"/>
    <w:next w:val="a"/>
    <w:link w:val="40"/>
    <w:qFormat w:val="1"/>
    <w:rsid w:val="00E9551B"/>
    <w:pPr>
      <w:keepNext w:val="1"/>
      <w:jc w:val="center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qFormat w:val="1"/>
    <w:rsid w:val="00E9551B"/>
    <w:pPr>
      <w:keepNext w:val="1"/>
      <w:spacing w:line="360" w:lineRule="auto"/>
      <w:ind w:right="1080"/>
      <w:jc w:val="center"/>
      <w:outlineLvl w:val="4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link w:val="1"/>
    <w:locked w:val="1"/>
    <w:rsid w:val="00E9551B"/>
    <w:rPr>
      <w:rFonts w:ascii="Cambria" w:cs="Cambria" w:hAnsi="Cambria"/>
      <w:b w:val="1"/>
      <w:bCs w:val="1"/>
      <w:kern w:val="32"/>
      <w:sz w:val="32"/>
      <w:szCs w:val="32"/>
    </w:rPr>
  </w:style>
  <w:style w:type="character" w:styleId="20" w:customStyle="1">
    <w:name w:val="Заголовок 2 Знак"/>
    <w:link w:val="2"/>
    <w:semiHidden w:val="1"/>
    <w:locked w:val="1"/>
    <w:rsid w:val="00E9551B"/>
    <w:rPr>
      <w:rFonts w:ascii="Cambria" w:cs="Cambria" w:hAnsi="Cambria"/>
      <w:b w:val="1"/>
      <w:bCs w:val="1"/>
      <w:i w:val="1"/>
      <w:iCs w:val="1"/>
      <w:sz w:val="28"/>
      <w:szCs w:val="28"/>
    </w:rPr>
  </w:style>
  <w:style w:type="character" w:styleId="30" w:customStyle="1">
    <w:name w:val="Заголовок 3 Знак"/>
    <w:link w:val="3"/>
    <w:semiHidden w:val="1"/>
    <w:locked w:val="1"/>
    <w:rsid w:val="00E9551B"/>
    <w:rPr>
      <w:rFonts w:ascii="Cambria" w:cs="Cambria" w:hAnsi="Cambria"/>
      <w:b w:val="1"/>
      <w:bCs w:val="1"/>
      <w:sz w:val="26"/>
      <w:szCs w:val="26"/>
    </w:rPr>
  </w:style>
  <w:style w:type="character" w:styleId="40" w:customStyle="1">
    <w:name w:val="Заголовок 4 Знак"/>
    <w:link w:val="4"/>
    <w:semiHidden w:val="1"/>
    <w:locked w:val="1"/>
    <w:rsid w:val="00E9551B"/>
    <w:rPr>
      <w:rFonts w:ascii="Calibri" w:cs="Calibri" w:hAnsi="Calibri"/>
      <w:b w:val="1"/>
      <w:bCs w:val="1"/>
      <w:sz w:val="28"/>
      <w:szCs w:val="28"/>
    </w:rPr>
  </w:style>
  <w:style w:type="character" w:styleId="50" w:customStyle="1">
    <w:name w:val="Заголовок 5 Знак"/>
    <w:link w:val="5"/>
    <w:semiHidden w:val="1"/>
    <w:locked w:val="1"/>
    <w:rsid w:val="00E9551B"/>
    <w:rPr>
      <w:rFonts w:ascii="Calibri" w:cs="Calibri" w:hAnsi="Calibri"/>
      <w:b w:val="1"/>
      <w:bCs w:val="1"/>
      <w:i w:val="1"/>
      <w:iCs w:val="1"/>
      <w:sz w:val="26"/>
      <w:szCs w:val="26"/>
    </w:rPr>
  </w:style>
  <w:style w:type="paragraph" w:styleId="a3">
    <w:name w:val="Balloon Text"/>
    <w:basedOn w:val="a"/>
    <w:link w:val="a4"/>
    <w:semiHidden w:val="1"/>
    <w:rsid w:val="00A97D93"/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link w:val="a3"/>
    <w:semiHidden w:val="1"/>
    <w:locked w:val="1"/>
    <w:rsid w:val="00A97D93"/>
    <w:rPr>
      <w:rFonts w:ascii="Tahoma" w:cs="Tahoma" w:hAnsi="Tahoma"/>
      <w:sz w:val="16"/>
      <w:szCs w:val="16"/>
    </w:rPr>
  </w:style>
  <w:style w:type="paragraph" w:styleId="a5">
    <w:name w:val="envelope address"/>
    <w:basedOn w:val="a"/>
    <w:semiHidden w:val="1"/>
    <w:rsid w:val="00E9551B"/>
    <w:pPr>
      <w:framePr w:lines="0" w:w="7920" w:h="1980" w:hSpace="180" w:wrap="auto" w:hAnchor="page" w:xAlign="center" w:yAlign="bottom" w:hRule="exact"/>
      <w:ind w:left="2880"/>
    </w:pPr>
    <w:rPr>
      <w:rFonts w:ascii="Arial" w:cs="Arial" w:hAnsi="Arial"/>
      <w:b w:val="1"/>
      <w:bCs w:val="1"/>
      <w:sz w:val="36"/>
      <w:szCs w:val="36"/>
    </w:rPr>
  </w:style>
  <w:style w:type="paragraph" w:styleId="11">
    <w:name w:val="toc 1"/>
    <w:basedOn w:val="a"/>
    <w:next w:val="a"/>
    <w:autoRedefine w:val="1"/>
    <w:semiHidden w:val="1"/>
    <w:rsid w:val="00E9551B"/>
    <w:pPr>
      <w:keepNext w:val="1"/>
      <w:jc w:val="right"/>
    </w:pPr>
  </w:style>
  <w:style w:type="paragraph" w:styleId="a6">
    <w:name w:val="caption"/>
    <w:basedOn w:val="a"/>
    <w:next w:val="a"/>
    <w:qFormat w:val="1"/>
    <w:rsid w:val="00E9551B"/>
    <w:rPr>
      <w:b w:val="1"/>
      <w:bCs w:val="1"/>
    </w:rPr>
  </w:style>
  <w:style w:type="character" w:styleId="a7">
    <w:name w:val="Hyperlink"/>
    <w:semiHidden w:val="1"/>
    <w:rsid w:val="00E9551B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semiHidden w:val="1"/>
    <w:rsid w:val="00E9551B"/>
    <w:pPr>
      <w:jc w:val="center"/>
    </w:pPr>
    <w:rPr>
      <w:b w:val="1"/>
      <w:bCs w:val="1"/>
      <w:sz w:val="26"/>
      <w:szCs w:val="26"/>
    </w:rPr>
  </w:style>
  <w:style w:type="character" w:styleId="a9" w:customStyle="1">
    <w:name w:val="Основной текст Знак"/>
    <w:link w:val="a8"/>
    <w:semiHidden w:val="1"/>
    <w:locked w:val="1"/>
    <w:rsid w:val="00E9551B"/>
    <w:rPr>
      <w:rFonts w:cs="Times New Roman"/>
      <w:sz w:val="24"/>
      <w:szCs w:val="24"/>
    </w:rPr>
  </w:style>
  <w:style w:type="table" w:styleId="aa">
    <w:name w:val="Table Grid"/>
    <w:basedOn w:val="a1"/>
    <w:rsid w:val="00F26A98"/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styleId="ac" w:customStyle="1">
    <w:name w:val="Верхний колонтитул Знак"/>
    <w:link w:val="ab"/>
    <w:locked w:val="1"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styleId="ae" w:customStyle="1">
    <w:name w:val="Нижний колонтитул Знак"/>
    <w:link w:val="ad"/>
    <w:locked w:val="1"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</w:style>
  <w:style w:type="character" w:styleId="22" w:customStyle="1">
    <w:name w:val="Основной текст с отступом 2 Знак"/>
    <w:locked w:val="1"/>
    <w:rsid w:val="0015370E"/>
    <w:rPr>
      <w:sz w:val="24"/>
    </w:rPr>
  </w:style>
  <w:style w:type="paragraph" w:styleId="12" w:customStyle="1">
    <w:name w:val="Обычный (веб)1"/>
    <w:basedOn w:val="a"/>
    <w:rsid w:val="005F60C3"/>
    <w:pPr>
      <w:spacing w:after="100" w:afterAutospacing="1" w:before="100" w:beforeAutospacing="1"/>
    </w:pPr>
  </w:style>
  <w:style w:type="paragraph" w:styleId="13" w:customStyle="1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cs="Calibri" w:hAnsi="Calibri"/>
      <w:sz w:val="22"/>
      <w:szCs w:val="22"/>
      <w:lang w:eastAsia="en-US"/>
    </w:rPr>
  </w:style>
  <w:style w:type="paragraph" w:styleId="51" w:customStyle="1">
    <w:name w:val="Знак Знак5"/>
    <w:basedOn w:val="a"/>
    <w:rsid w:val="002030AB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type="character" w:styleId="af">
    <w:name w:val="page number"/>
    <w:rsid w:val="00CD49BD"/>
    <w:rPr>
      <w:rFonts w:cs="Times New Roman"/>
    </w:rPr>
  </w:style>
  <w:style w:type="paragraph" w:styleId="af0" w:customStyle="1">
    <w:name w:val="сп"/>
    <w:basedOn w:val="a"/>
    <w:rsid w:val="00140B56"/>
    <w:pPr>
      <w:widowControl w:val="0"/>
      <w:tabs>
        <w:tab w:val="num" w:pos="927"/>
      </w:tabs>
      <w:spacing w:after="60" w:before="60" w:line="300" w:lineRule="exact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a"/>
    <w:rsid w:val="005979D0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type="paragraph" w:styleId="p8" w:customStyle="1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styleId="af1" w:customStyle="1">
    <w:name w:val="Стиль"/>
    <w:basedOn w:val="a"/>
    <w:rsid w:val="00790AC8"/>
    <w:pPr>
      <w:spacing w:after="160" w:line="240" w:lineRule="exact"/>
    </w:pPr>
    <w:rPr>
      <w:rFonts w:ascii="Verdana" w:cs="Verdana" w:hAnsi="Verdana"/>
      <w:sz w:val="20"/>
      <w:szCs w:val="20"/>
      <w:lang w:eastAsia="en-US" w:val="en-US"/>
    </w:rPr>
  </w:style>
  <w:style w:type="character" w:styleId="210" w:customStyle="1">
    <w:name w:val="Основной текст с отступом 2 Знак1"/>
    <w:link w:val="21"/>
    <w:locked w:val="1"/>
    <w:rsid w:val="001D6D21"/>
    <w:rPr>
      <w:sz w:val="24"/>
    </w:rPr>
  </w:style>
  <w:style w:type="character" w:styleId="af2">
    <w:name w:val="annotation reference"/>
    <w:rsid w:val="001859EE"/>
    <w:rPr>
      <w:rFonts w:ascii="Times New Roman" w:cs="Times New Roman" w:eastAsia="Times New Roman" w:hAnsi="Times New Roman"/>
      <w:sz w:val="16"/>
      <w:szCs w:val="16"/>
    </w:rPr>
  </w:style>
  <w:style w:type="paragraph" w:styleId="af3">
    <w:name w:val="List Paragraph"/>
    <w:basedOn w:val="a"/>
    <w:uiPriority w:val="34"/>
    <w:qFormat w:val="1"/>
    <w:rsid w:val="00C81E31"/>
    <w:pPr>
      <w:ind w:left="720"/>
      <w:contextualSpacing w:val="1"/>
    </w:p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B355BF"/>
    <w:rPr>
      <w:color w:val="605e5c"/>
      <w:shd w:color="auto" w:fill="e1dfdd" w:val="clear"/>
    </w:rPr>
  </w:style>
  <w:style w:type="character" w:styleId="st" w:customStyle="1">
    <w:name w:val="st"/>
    <w:basedOn w:val="a0"/>
    <w:rsid w:val="00E6297B"/>
  </w:style>
  <w:style w:type="character" w:styleId="af4">
    <w:name w:val="Emphasis"/>
    <w:basedOn w:val="a0"/>
    <w:uiPriority w:val="20"/>
    <w:qFormat w:val="1"/>
    <w:locked w:val="1"/>
    <w:rsid w:val="008B05B2"/>
    <w:rPr>
      <w:i w:val="1"/>
      <w:iCs w:val="1"/>
    </w:rPr>
  </w:style>
  <w:style w:type="paragraph" w:styleId="af5">
    <w:name w:val="No Spacing"/>
    <w:uiPriority w:val="1"/>
    <w:qFormat w:val="1"/>
    <w:rsid w:val="008B05B2"/>
    <w:rPr>
      <w:rFonts w:asciiTheme="minorHAnsi" w:cstheme="minorBidi" w:eastAsiaTheme="minorHAnsi" w:hAnsi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scholar.google.ru/" TargetMode="External"/><Relationship Id="rId10" Type="http://schemas.openxmlformats.org/officeDocument/2006/relationships/hyperlink" Target="https://www.academia.edu/" TargetMode="External"/><Relationship Id="rId13" Type="http://schemas.openxmlformats.org/officeDocument/2006/relationships/hyperlink" Target="https://cyberleninka.ru/" TargetMode="External"/><Relationship Id="rId12" Type="http://schemas.openxmlformats.org/officeDocument/2006/relationships/hyperlink" Target="https://archive.org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usinessdictionary.com/" TargetMode="External"/><Relationship Id="rId15" Type="http://schemas.openxmlformats.org/officeDocument/2006/relationships/footer" Target="footer1.xml"/><Relationship Id="rId14" Type="http://schemas.openxmlformats.org/officeDocument/2006/relationships/hyperlink" Target="http://www.jstor.org" TargetMode="Externa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su.ru/libraries/" TargetMode="External"/><Relationship Id="rId8" Type="http://schemas.openxmlformats.org/officeDocument/2006/relationships/hyperlink" Target="https://www.o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dWXYi1wDBJV7Q55Z5qYVN/peNw==">AMUW2mVhD7L2Yl4mbaGjdNmRyEy3324YAoMj749b0F9SnbBwoc7wsfSTfyMIfyAru/+472y4Qv8DuXYocAiv5mw1qro2lQWD7EcbjHJPjNxhGIu2AMPmv7dDjJGPRwC0qEO1gFRyXvnmTp/yl0EIgXIIWJfZsWqsOBSfqeYOvEfcpPo6GbNsNJqTrcjdyhpvsA2V1dzeY74pK7EQufEQcgrBTpKgk5zCOsDQDoE+sOIHjin+D1rnkDc8OAzwFY0Jj2mvVjxpthnig8P2/Qvb5Dq6SNUwF2RqX+oXkL+ImYmR89U9I8x5QV+i0JviR7rIdycPsaPDbpMIjlCBXVpNW+E/KhtoXVHN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2020-05-29T15:07:00Z</dcterms:created>
  <dc:creator>Rectorat</dc:creator>
</cp:coreProperties>
</file>